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97DC" w14:textId="361FFD53" w:rsidR="00673696" w:rsidRPr="00E31143" w:rsidRDefault="00673696" w:rsidP="0050014D">
      <w:pPr>
        <w:pStyle w:val="Akapitzlist"/>
        <w:ind w:left="0"/>
        <w:jc w:val="righ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>Załącznik nr 1</w:t>
      </w:r>
      <w:r w:rsidR="00E46F04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>.1</w:t>
      </w: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 xml:space="preserve"> do Umowy nr .…....../2024</w:t>
      </w:r>
    </w:p>
    <w:p w14:paraId="618EBE24" w14:textId="77777777" w:rsidR="00673696" w:rsidRPr="00E31143" w:rsidRDefault="00673696" w:rsidP="007E04E6">
      <w:pPr>
        <w:pStyle w:val="Akapitzlist"/>
        <w:jc w:val="righ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</w:r>
      <w:r w:rsidRPr="00E31143"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  <w:tab/>
        <w:t>z dnia ………………….....</w:t>
      </w:r>
    </w:p>
    <w:p w14:paraId="3C216895" w14:textId="77777777" w:rsidR="00673696" w:rsidRPr="00E31143" w:rsidRDefault="00673696" w:rsidP="007E04E6">
      <w:pPr>
        <w:pStyle w:val="Akapitzlist"/>
        <w:jc w:val="right"/>
        <w:rPr>
          <w:rStyle w:val="Pogrubienie"/>
          <w:rFonts w:asciiTheme="majorHAnsi" w:hAnsiTheme="majorHAnsi" w:cstheme="majorHAnsi"/>
          <w:b w:val="0"/>
          <w:bCs w:val="0"/>
          <w:sz w:val="20"/>
          <w:szCs w:val="20"/>
        </w:rPr>
      </w:pPr>
    </w:p>
    <w:p w14:paraId="389C3C37" w14:textId="00B044F4" w:rsidR="00B65698" w:rsidRPr="007E04E6" w:rsidRDefault="007E04E6" w:rsidP="007E04E6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7E04E6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Zakres wykonywania prac porządkowych z podaniem częstotliwości ich wykonania na nieruchomościach obejmujących budynki komunalne oraz tereny zewnętrzne wchodzące w skład mieszkaniowego zasobu Gminy Pruszków zarządzane przez TBS „Zieleń Miejska”  </w:t>
      </w:r>
    </w:p>
    <w:p w14:paraId="35747F64" w14:textId="77777777" w:rsidR="007E04E6" w:rsidRPr="00E31143" w:rsidRDefault="007E04E6" w:rsidP="007E04E6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3696" w:rsidRPr="00E31143" w14:paraId="0241F01F" w14:textId="77777777" w:rsidTr="00E31143">
        <w:tc>
          <w:tcPr>
            <w:tcW w:w="3020" w:type="dxa"/>
            <w:shd w:val="clear" w:color="auto" w:fill="F2F2F2" w:themeFill="background1" w:themeFillShade="F2"/>
          </w:tcPr>
          <w:p w14:paraId="3DC855A7" w14:textId="4BD7D6D7" w:rsidR="00673696" w:rsidRPr="00E31143" w:rsidRDefault="00673696" w:rsidP="00E3114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MIEJSCE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98AC421" w14:textId="3089FC43" w:rsidR="00673696" w:rsidRPr="00E31143" w:rsidRDefault="00673696" w:rsidP="00E3114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6B93055F" w14:textId="5033100B" w:rsidR="00673696" w:rsidRPr="00E31143" w:rsidRDefault="00673696" w:rsidP="00E3114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CZĘSTOTLIWOŚĆ</w:t>
            </w:r>
          </w:p>
        </w:tc>
      </w:tr>
      <w:tr w:rsidR="00673696" w:rsidRPr="00E31143" w14:paraId="0F6C4BA6" w14:textId="77777777" w:rsidTr="004649D7">
        <w:tc>
          <w:tcPr>
            <w:tcW w:w="3020" w:type="dxa"/>
            <w:vMerge w:val="restart"/>
          </w:tcPr>
          <w:p w14:paraId="36A58A3D" w14:textId="303B788A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Korytarze, schody i podesty klatki schodowej, windy</w:t>
            </w:r>
          </w:p>
        </w:tc>
        <w:tc>
          <w:tcPr>
            <w:tcW w:w="3021" w:type="dxa"/>
            <w:vAlign w:val="center"/>
          </w:tcPr>
          <w:p w14:paraId="07B509C0" w14:textId="71B90B32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3021" w:type="dxa"/>
            <w:vAlign w:val="center"/>
          </w:tcPr>
          <w:p w14:paraId="4743CF16" w14:textId="62EF65E9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tygodniu</w:t>
            </w:r>
          </w:p>
        </w:tc>
      </w:tr>
      <w:tr w:rsidR="00673696" w:rsidRPr="00E31143" w14:paraId="3E1276A6" w14:textId="77777777" w:rsidTr="004649D7">
        <w:tc>
          <w:tcPr>
            <w:tcW w:w="3020" w:type="dxa"/>
            <w:vMerge/>
          </w:tcPr>
          <w:p w14:paraId="489ECBD0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0EFDC05C" w14:textId="1525997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Mycie</w:t>
            </w:r>
          </w:p>
        </w:tc>
        <w:tc>
          <w:tcPr>
            <w:tcW w:w="3021" w:type="dxa"/>
            <w:vAlign w:val="center"/>
          </w:tcPr>
          <w:p w14:paraId="37C93C13" w14:textId="5E7CA9A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</w:p>
        </w:tc>
      </w:tr>
      <w:tr w:rsidR="00673696" w:rsidRPr="00E31143" w14:paraId="79515DF6" w14:textId="77777777" w:rsidTr="004649D7">
        <w:tc>
          <w:tcPr>
            <w:tcW w:w="3020" w:type="dxa"/>
            <w:vMerge/>
          </w:tcPr>
          <w:p w14:paraId="655E9EA9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79F9A9DC" w14:textId="6F84E2C0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Doczyszczanie  maszynowe</w:t>
            </w:r>
          </w:p>
        </w:tc>
        <w:tc>
          <w:tcPr>
            <w:tcW w:w="3021" w:type="dxa"/>
            <w:vAlign w:val="center"/>
          </w:tcPr>
          <w:p w14:paraId="79F64F69" w14:textId="57FBC859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ROKU</w:t>
            </w:r>
          </w:p>
        </w:tc>
      </w:tr>
      <w:tr w:rsidR="00673696" w:rsidRPr="00E31143" w14:paraId="4F0C91D8" w14:textId="77777777" w:rsidTr="0066431D">
        <w:tc>
          <w:tcPr>
            <w:tcW w:w="3020" w:type="dxa"/>
            <w:vMerge w:val="restart"/>
          </w:tcPr>
          <w:p w14:paraId="418E9915" w14:textId="7590C592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Hall wejściowy i przedsionki</w:t>
            </w:r>
          </w:p>
        </w:tc>
        <w:tc>
          <w:tcPr>
            <w:tcW w:w="3021" w:type="dxa"/>
            <w:vAlign w:val="center"/>
          </w:tcPr>
          <w:p w14:paraId="16939811" w14:textId="7FF40E2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Zamiatanie</w:t>
            </w:r>
          </w:p>
        </w:tc>
        <w:tc>
          <w:tcPr>
            <w:tcW w:w="3021" w:type="dxa"/>
            <w:vAlign w:val="center"/>
          </w:tcPr>
          <w:p w14:paraId="373D8B0F" w14:textId="50CF7835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dziennie</w:t>
            </w:r>
          </w:p>
        </w:tc>
      </w:tr>
      <w:tr w:rsidR="00673696" w:rsidRPr="00E31143" w14:paraId="1F1A0F61" w14:textId="77777777" w:rsidTr="0066431D">
        <w:tc>
          <w:tcPr>
            <w:tcW w:w="3020" w:type="dxa"/>
            <w:vMerge/>
          </w:tcPr>
          <w:p w14:paraId="3043EBAE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38B52E61" w14:textId="597ED685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</w:t>
            </w:r>
          </w:p>
        </w:tc>
        <w:tc>
          <w:tcPr>
            <w:tcW w:w="3021" w:type="dxa"/>
            <w:vAlign w:val="center"/>
          </w:tcPr>
          <w:p w14:paraId="19C1139C" w14:textId="30374AA1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dziennie</w:t>
            </w:r>
          </w:p>
        </w:tc>
      </w:tr>
      <w:tr w:rsidR="00673696" w:rsidRPr="00E31143" w14:paraId="7DF9C859" w14:textId="77777777" w:rsidTr="0066431D">
        <w:tc>
          <w:tcPr>
            <w:tcW w:w="3020" w:type="dxa"/>
            <w:vMerge/>
          </w:tcPr>
          <w:p w14:paraId="45CCCF8F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5D437A30" w14:textId="5436DF79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Doczyszczanie  maszynowe</w:t>
            </w:r>
          </w:p>
        </w:tc>
        <w:tc>
          <w:tcPr>
            <w:tcW w:w="3021" w:type="dxa"/>
            <w:vAlign w:val="center"/>
          </w:tcPr>
          <w:p w14:paraId="00B36A18" w14:textId="58280EC1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ROKU</w:t>
            </w:r>
          </w:p>
        </w:tc>
      </w:tr>
      <w:tr w:rsidR="0040338F" w:rsidRPr="0040338F" w14:paraId="563EA213" w14:textId="77777777" w:rsidTr="00582CEE">
        <w:tc>
          <w:tcPr>
            <w:tcW w:w="3020" w:type="dxa"/>
          </w:tcPr>
          <w:p w14:paraId="3F2E0461" w14:textId="6DA263D2" w:rsidR="0040338F" w:rsidRPr="0040338F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0338F">
              <w:rPr>
                <w:rFonts w:asciiTheme="majorHAnsi" w:hAnsiTheme="majorHAnsi" w:cstheme="majorHAnsi"/>
                <w:sz w:val="20"/>
                <w:szCs w:val="20"/>
              </w:rPr>
              <w:t>Balustrady i barierki przy schodach</w:t>
            </w:r>
          </w:p>
        </w:tc>
        <w:tc>
          <w:tcPr>
            <w:tcW w:w="3021" w:type="dxa"/>
            <w:vAlign w:val="center"/>
          </w:tcPr>
          <w:p w14:paraId="636AD175" w14:textId="0C101C1F" w:rsidR="0040338F" w:rsidRPr="0040338F" w:rsidRDefault="0040338F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40338F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Czyszczenie na mokro</w:t>
            </w:r>
          </w:p>
        </w:tc>
        <w:tc>
          <w:tcPr>
            <w:tcW w:w="3021" w:type="dxa"/>
            <w:vAlign w:val="center"/>
          </w:tcPr>
          <w:p w14:paraId="13F26CA5" w14:textId="77B102FB" w:rsidR="0040338F" w:rsidRPr="0040338F" w:rsidRDefault="0040338F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40338F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</w:t>
            </w:r>
          </w:p>
        </w:tc>
      </w:tr>
      <w:tr w:rsidR="00673696" w:rsidRPr="00E31143" w14:paraId="17FE5F51" w14:textId="77777777" w:rsidTr="00582CEE">
        <w:tc>
          <w:tcPr>
            <w:tcW w:w="3020" w:type="dxa"/>
            <w:vMerge w:val="restart"/>
          </w:tcPr>
          <w:p w14:paraId="6C80B4BF" w14:textId="116373F3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Poręcze</w:t>
            </w:r>
          </w:p>
        </w:tc>
        <w:tc>
          <w:tcPr>
            <w:tcW w:w="3021" w:type="dxa"/>
            <w:vAlign w:val="center"/>
          </w:tcPr>
          <w:p w14:paraId="20A2F07C" w14:textId="3A3E9712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Ś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cieranie kurzu</w:t>
            </w:r>
          </w:p>
        </w:tc>
        <w:tc>
          <w:tcPr>
            <w:tcW w:w="3021" w:type="dxa"/>
            <w:vAlign w:val="center"/>
          </w:tcPr>
          <w:p w14:paraId="25F08A82" w14:textId="2429D02F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</w:t>
            </w:r>
          </w:p>
        </w:tc>
      </w:tr>
      <w:tr w:rsidR="00673696" w:rsidRPr="00E31143" w14:paraId="36DF1081" w14:textId="77777777" w:rsidTr="00582CEE">
        <w:tc>
          <w:tcPr>
            <w:tcW w:w="3020" w:type="dxa"/>
            <w:vMerge/>
          </w:tcPr>
          <w:p w14:paraId="723EAFF8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69F1C4DD" w14:textId="3926522F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</w:tc>
        <w:tc>
          <w:tcPr>
            <w:tcW w:w="3021" w:type="dxa"/>
            <w:vAlign w:val="center"/>
          </w:tcPr>
          <w:p w14:paraId="7B1A3137" w14:textId="5487162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</w:p>
        </w:tc>
      </w:tr>
      <w:tr w:rsidR="00673696" w:rsidRPr="00E31143" w14:paraId="78069EBF" w14:textId="77777777" w:rsidTr="00673696">
        <w:tc>
          <w:tcPr>
            <w:tcW w:w="3020" w:type="dxa"/>
          </w:tcPr>
          <w:p w14:paraId="32DC0B54" w14:textId="46FB5411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Parapety okienne wewnętrzne</w:t>
            </w:r>
          </w:p>
        </w:tc>
        <w:tc>
          <w:tcPr>
            <w:tcW w:w="3021" w:type="dxa"/>
          </w:tcPr>
          <w:p w14:paraId="3EAB5BE0" w14:textId="6B9B473B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Czyszczenie na mokro</w:t>
            </w:r>
          </w:p>
        </w:tc>
        <w:tc>
          <w:tcPr>
            <w:tcW w:w="3021" w:type="dxa"/>
          </w:tcPr>
          <w:p w14:paraId="4EF0695B" w14:textId="2C001A30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</w:t>
            </w:r>
          </w:p>
        </w:tc>
      </w:tr>
      <w:tr w:rsidR="00673696" w:rsidRPr="00E31143" w14:paraId="0BE70F6D" w14:textId="77777777" w:rsidTr="00673696">
        <w:tc>
          <w:tcPr>
            <w:tcW w:w="3020" w:type="dxa"/>
          </w:tcPr>
          <w:p w14:paraId="1344BEF4" w14:textId="023418A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Drzwi wejściowe do budynku</w:t>
            </w:r>
          </w:p>
        </w:tc>
        <w:tc>
          <w:tcPr>
            <w:tcW w:w="3021" w:type="dxa"/>
          </w:tcPr>
          <w:p w14:paraId="4F5E5C9F" w14:textId="2774E164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673696" w:rsidRPr="00E31143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15CEE915" w14:textId="77777777" w:rsidR="0040338F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tygodniu </w:t>
            </w:r>
          </w:p>
          <w:p w14:paraId="721432A0" w14:textId="6DACB5FF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w miarę potrzeb</w:t>
            </w:r>
          </w:p>
        </w:tc>
      </w:tr>
      <w:tr w:rsidR="00673696" w:rsidRPr="00E31143" w14:paraId="3D2488C1" w14:textId="77777777" w:rsidTr="00673696">
        <w:tc>
          <w:tcPr>
            <w:tcW w:w="3020" w:type="dxa"/>
          </w:tcPr>
          <w:p w14:paraId="256D4AD3" w14:textId="406B50EF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Szyby w drzwiach wejściowych</w:t>
            </w:r>
          </w:p>
        </w:tc>
        <w:tc>
          <w:tcPr>
            <w:tcW w:w="3021" w:type="dxa"/>
          </w:tcPr>
          <w:p w14:paraId="6CDC4403" w14:textId="08A793CF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673696" w:rsidRPr="00E31143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028E22F8" w14:textId="77777777" w:rsidR="0040338F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tygodniu </w:t>
            </w:r>
          </w:p>
          <w:p w14:paraId="592A0C3E" w14:textId="3DD07E68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w miarę potrzeb</w:t>
            </w:r>
          </w:p>
        </w:tc>
      </w:tr>
      <w:tr w:rsidR="0040338F" w:rsidRPr="00E31143" w14:paraId="626585AA" w14:textId="77777777" w:rsidTr="00B20F1A">
        <w:tc>
          <w:tcPr>
            <w:tcW w:w="3020" w:type="dxa"/>
            <w:vAlign w:val="center"/>
          </w:tcPr>
          <w:p w14:paraId="3DF042F9" w14:textId="0508E74A" w:rsidR="0040338F" w:rsidRPr="00E31143" w:rsidRDefault="0040338F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Klosze i oprawy oświetleniowe</w:t>
            </w:r>
          </w:p>
        </w:tc>
        <w:tc>
          <w:tcPr>
            <w:tcW w:w="3021" w:type="dxa"/>
            <w:vAlign w:val="center"/>
          </w:tcPr>
          <w:p w14:paraId="45461B4E" w14:textId="7FCDF19B" w:rsidR="0040338F" w:rsidRPr="00E31143" w:rsidRDefault="0024279C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40338F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</w:t>
            </w:r>
          </w:p>
        </w:tc>
        <w:tc>
          <w:tcPr>
            <w:tcW w:w="3021" w:type="dxa"/>
            <w:vAlign w:val="center"/>
          </w:tcPr>
          <w:p w14:paraId="2D9258CD" w14:textId="5963262E" w:rsidR="0040338F" w:rsidRPr="00E31143" w:rsidRDefault="0040338F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40338F" w:rsidRPr="00E31143" w14:paraId="3296D335" w14:textId="77777777" w:rsidTr="00673696">
        <w:tc>
          <w:tcPr>
            <w:tcW w:w="3020" w:type="dxa"/>
          </w:tcPr>
          <w:p w14:paraId="6C49E996" w14:textId="7EE1B0D6" w:rsidR="0040338F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Kontakty elektryczne i włączniki świateł</w:t>
            </w:r>
          </w:p>
        </w:tc>
        <w:tc>
          <w:tcPr>
            <w:tcW w:w="3021" w:type="dxa"/>
          </w:tcPr>
          <w:p w14:paraId="6A93005F" w14:textId="128ED8C8" w:rsidR="0040338F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40338F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24823779" w14:textId="2DC88957" w:rsidR="0040338F" w:rsidRPr="00E31143" w:rsidRDefault="0040338F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673696" w:rsidRPr="00E31143" w14:paraId="6D4800F8" w14:textId="77777777" w:rsidTr="006A52ED">
        <w:tc>
          <w:tcPr>
            <w:tcW w:w="3020" w:type="dxa"/>
            <w:vAlign w:val="center"/>
          </w:tcPr>
          <w:p w14:paraId="2FC8C6FB" w14:textId="2ED53AEA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Skrzynki na listy</w:t>
            </w:r>
          </w:p>
        </w:tc>
        <w:tc>
          <w:tcPr>
            <w:tcW w:w="3021" w:type="dxa"/>
            <w:vAlign w:val="center"/>
          </w:tcPr>
          <w:p w14:paraId="44865DE8" w14:textId="2218871D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</w:tc>
        <w:tc>
          <w:tcPr>
            <w:tcW w:w="3021" w:type="dxa"/>
            <w:vAlign w:val="center"/>
          </w:tcPr>
          <w:p w14:paraId="71CD5523" w14:textId="0D54BC1D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tygodniu</w:t>
            </w:r>
          </w:p>
        </w:tc>
      </w:tr>
      <w:tr w:rsidR="00673696" w:rsidRPr="00E31143" w14:paraId="255F630E" w14:textId="77777777" w:rsidTr="002669A7">
        <w:tc>
          <w:tcPr>
            <w:tcW w:w="3020" w:type="dxa"/>
          </w:tcPr>
          <w:p w14:paraId="63BD912F" w14:textId="10782472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Gabloty i tablice informacyjne</w:t>
            </w:r>
          </w:p>
        </w:tc>
        <w:tc>
          <w:tcPr>
            <w:tcW w:w="3021" w:type="dxa"/>
            <w:vAlign w:val="center"/>
          </w:tcPr>
          <w:p w14:paraId="09B696D1" w14:textId="2E2F13E4" w:rsidR="00673696" w:rsidRPr="0024279C" w:rsidRDefault="0024279C" w:rsidP="0024279C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24279C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  <w:p w14:paraId="7A77B49A" w14:textId="3CC486C6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ścieranie kurzu</w:t>
            </w:r>
          </w:p>
        </w:tc>
        <w:tc>
          <w:tcPr>
            <w:tcW w:w="3021" w:type="dxa"/>
            <w:vAlign w:val="center"/>
          </w:tcPr>
          <w:p w14:paraId="0A995AB5" w14:textId="77777777" w:rsidR="0040338F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tygodniu </w:t>
            </w:r>
          </w:p>
          <w:p w14:paraId="5D5873CD" w14:textId="11EF97A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w miarę potrzeb</w:t>
            </w:r>
          </w:p>
        </w:tc>
      </w:tr>
      <w:tr w:rsidR="00673696" w:rsidRPr="00E31143" w14:paraId="1FFD079C" w14:textId="77777777" w:rsidTr="00F00568">
        <w:tc>
          <w:tcPr>
            <w:tcW w:w="3020" w:type="dxa"/>
            <w:vAlign w:val="center"/>
          </w:tcPr>
          <w:p w14:paraId="2C56BD3F" w14:textId="0F8D4A5A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Grzejniki </w:t>
            </w:r>
          </w:p>
        </w:tc>
        <w:tc>
          <w:tcPr>
            <w:tcW w:w="3021" w:type="dxa"/>
            <w:vAlign w:val="center"/>
          </w:tcPr>
          <w:p w14:paraId="16A6E21F" w14:textId="753825C4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</w:t>
            </w:r>
          </w:p>
        </w:tc>
        <w:tc>
          <w:tcPr>
            <w:tcW w:w="3021" w:type="dxa"/>
            <w:vAlign w:val="center"/>
          </w:tcPr>
          <w:p w14:paraId="1B3D76A3" w14:textId="15EE29A1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673696" w:rsidRPr="00E31143" w14:paraId="71A83FFF" w14:textId="77777777" w:rsidTr="00F00568">
        <w:tc>
          <w:tcPr>
            <w:tcW w:w="3020" w:type="dxa"/>
            <w:vAlign w:val="center"/>
          </w:tcPr>
          <w:p w14:paraId="02A9137F" w14:textId="6CBFBBE2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Rury co i instalacje</w:t>
            </w:r>
          </w:p>
        </w:tc>
        <w:tc>
          <w:tcPr>
            <w:tcW w:w="3021" w:type="dxa"/>
            <w:vAlign w:val="center"/>
          </w:tcPr>
          <w:p w14:paraId="2B5D97C0" w14:textId="4F8F8FB1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</w:tc>
        <w:tc>
          <w:tcPr>
            <w:tcW w:w="3021" w:type="dxa"/>
            <w:vAlign w:val="center"/>
          </w:tcPr>
          <w:p w14:paraId="40936576" w14:textId="63EE439E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673696" w:rsidRPr="00E31143" w14:paraId="31F32833" w14:textId="77777777" w:rsidTr="00F00568">
        <w:tc>
          <w:tcPr>
            <w:tcW w:w="3020" w:type="dxa"/>
            <w:vAlign w:val="center"/>
          </w:tcPr>
          <w:p w14:paraId="281D7290" w14:textId="46A4E83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Szafki licznikowe, zaworowe</w:t>
            </w:r>
          </w:p>
        </w:tc>
        <w:tc>
          <w:tcPr>
            <w:tcW w:w="3021" w:type="dxa"/>
            <w:vAlign w:val="center"/>
          </w:tcPr>
          <w:p w14:paraId="0CC0B8D6" w14:textId="0C6164BE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zyszczenie na mokro</w:t>
            </w:r>
          </w:p>
        </w:tc>
        <w:tc>
          <w:tcPr>
            <w:tcW w:w="3021" w:type="dxa"/>
            <w:vAlign w:val="center"/>
          </w:tcPr>
          <w:p w14:paraId="587F97E6" w14:textId="5072173A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673696" w:rsidRPr="00E31143" w14:paraId="3F0B254F" w14:textId="77777777" w:rsidTr="00F00568">
        <w:tc>
          <w:tcPr>
            <w:tcW w:w="3020" w:type="dxa"/>
            <w:vAlign w:val="center"/>
          </w:tcPr>
          <w:p w14:paraId="48D13BC8" w14:textId="43F1E5C2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Lamperie ścian klatek schodowych</w:t>
            </w:r>
          </w:p>
        </w:tc>
        <w:tc>
          <w:tcPr>
            <w:tcW w:w="3021" w:type="dxa"/>
            <w:vAlign w:val="center"/>
          </w:tcPr>
          <w:p w14:paraId="1DEF43BF" w14:textId="71129C39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</w:t>
            </w:r>
          </w:p>
        </w:tc>
        <w:tc>
          <w:tcPr>
            <w:tcW w:w="3021" w:type="dxa"/>
            <w:vAlign w:val="center"/>
          </w:tcPr>
          <w:p w14:paraId="7F06B2ED" w14:textId="7EC94208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kwartale</w:t>
            </w:r>
          </w:p>
        </w:tc>
      </w:tr>
      <w:tr w:rsidR="00673696" w:rsidRPr="00E31143" w14:paraId="00A6D5BC" w14:textId="77777777" w:rsidTr="00673696">
        <w:tc>
          <w:tcPr>
            <w:tcW w:w="3020" w:type="dxa"/>
          </w:tcPr>
          <w:p w14:paraId="5B98ABD7" w14:textId="27672816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Drzwi do pomieszczeń ogólnych</w:t>
            </w:r>
          </w:p>
        </w:tc>
        <w:tc>
          <w:tcPr>
            <w:tcW w:w="3021" w:type="dxa"/>
          </w:tcPr>
          <w:p w14:paraId="0B053897" w14:textId="10039042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673696" w:rsidRPr="00E31143">
              <w:rPr>
                <w:rFonts w:asciiTheme="majorHAnsi" w:hAnsiTheme="majorHAnsi" w:cstheme="majorHAnsi"/>
                <w:sz w:val="20"/>
                <w:szCs w:val="20"/>
              </w:rPr>
              <w:t>ycie</w:t>
            </w:r>
          </w:p>
        </w:tc>
        <w:tc>
          <w:tcPr>
            <w:tcW w:w="3021" w:type="dxa"/>
          </w:tcPr>
          <w:p w14:paraId="597205A7" w14:textId="77777777" w:rsidR="0040338F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w miarę potrzeb, </w:t>
            </w:r>
          </w:p>
          <w:p w14:paraId="6258B865" w14:textId="43E23E0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 rzadziej niż 1x w kwartale</w:t>
            </w:r>
          </w:p>
        </w:tc>
      </w:tr>
      <w:tr w:rsidR="00673696" w:rsidRPr="00E31143" w14:paraId="590B93E6" w14:textId="77777777" w:rsidTr="00673696">
        <w:tc>
          <w:tcPr>
            <w:tcW w:w="3020" w:type="dxa"/>
          </w:tcPr>
          <w:p w14:paraId="088EF226" w14:textId="17370DBE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Pomieszczenia ogólne w miejscach dostępnych</w:t>
            </w:r>
          </w:p>
        </w:tc>
        <w:tc>
          <w:tcPr>
            <w:tcW w:w="3021" w:type="dxa"/>
          </w:tcPr>
          <w:p w14:paraId="6EEC4E4E" w14:textId="5C95CDDF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Zamiatanie i mycie</w:t>
            </w:r>
          </w:p>
        </w:tc>
        <w:tc>
          <w:tcPr>
            <w:tcW w:w="3021" w:type="dxa"/>
          </w:tcPr>
          <w:p w14:paraId="112497DA" w14:textId="77777777" w:rsidR="0040338F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potrzeb,</w:t>
            </w:r>
          </w:p>
          <w:p w14:paraId="7A84F082" w14:textId="76B4CCE0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nie rzadziej niż 1x w miesiącu</w:t>
            </w:r>
          </w:p>
        </w:tc>
      </w:tr>
      <w:tr w:rsidR="00673696" w:rsidRPr="00E31143" w14:paraId="2581FAEA" w14:textId="77777777" w:rsidTr="00673696">
        <w:tc>
          <w:tcPr>
            <w:tcW w:w="3020" w:type="dxa"/>
          </w:tcPr>
          <w:p w14:paraId="5624FAC9" w14:textId="57C39D21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Korytarze piwniczne</w:t>
            </w:r>
          </w:p>
        </w:tc>
        <w:tc>
          <w:tcPr>
            <w:tcW w:w="3021" w:type="dxa"/>
          </w:tcPr>
          <w:p w14:paraId="63B5D7AB" w14:textId="02DB13E3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673696" w:rsidRPr="00E31143">
              <w:rPr>
                <w:rFonts w:asciiTheme="majorHAnsi" w:hAnsiTheme="majorHAnsi" w:cstheme="majorHAnsi"/>
                <w:sz w:val="20"/>
                <w:szCs w:val="20"/>
              </w:rPr>
              <w:t>amiatanie</w:t>
            </w:r>
          </w:p>
        </w:tc>
        <w:tc>
          <w:tcPr>
            <w:tcW w:w="3021" w:type="dxa"/>
          </w:tcPr>
          <w:p w14:paraId="31ADE19B" w14:textId="77777777" w:rsidR="0040338F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w miarę potrzeb, </w:t>
            </w:r>
          </w:p>
          <w:p w14:paraId="521FB57A" w14:textId="2F99931F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 rzadziej niż 1x w miesiącu</w:t>
            </w:r>
          </w:p>
        </w:tc>
      </w:tr>
      <w:tr w:rsidR="00673696" w:rsidRPr="00E31143" w14:paraId="526C13C7" w14:textId="77777777" w:rsidTr="002469E0">
        <w:tc>
          <w:tcPr>
            <w:tcW w:w="3020" w:type="dxa"/>
            <w:vAlign w:val="center"/>
          </w:tcPr>
          <w:p w14:paraId="026A2074" w14:textId="11E18766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Okna w częściach wspólnych</w:t>
            </w:r>
          </w:p>
        </w:tc>
        <w:tc>
          <w:tcPr>
            <w:tcW w:w="3021" w:type="dxa"/>
            <w:vAlign w:val="center"/>
          </w:tcPr>
          <w:p w14:paraId="3C6BBD42" w14:textId="6BBFD100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 dwustronne</w:t>
            </w:r>
          </w:p>
        </w:tc>
        <w:tc>
          <w:tcPr>
            <w:tcW w:w="3021" w:type="dxa"/>
            <w:vAlign w:val="center"/>
          </w:tcPr>
          <w:p w14:paraId="0C4872E3" w14:textId="5F5D9EFB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673696" w:rsidRPr="00E31143" w14:paraId="7731CF2A" w14:textId="77777777" w:rsidTr="00673696">
        <w:tc>
          <w:tcPr>
            <w:tcW w:w="3020" w:type="dxa"/>
            <w:vMerge w:val="restart"/>
          </w:tcPr>
          <w:p w14:paraId="028781F3" w14:textId="79EC6732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Garaże wielostanowiskowe</w:t>
            </w:r>
          </w:p>
        </w:tc>
        <w:tc>
          <w:tcPr>
            <w:tcW w:w="3021" w:type="dxa"/>
          </w:tcPr>
          <w:p w14:paraId="239107F1" w14:textId="52B07530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673696" w:rsidRPr="00E31143">
              <w:rPr>
                <w:rFonts w:asciiTheme="majorHAnsi" w:hAnsiTheme="majorHAnsi" w:cstheme="majorHAnsi"/>
                <w:sz w:val="20"/>
                <w:szCs w:val="20"/>
              </w:rPr>
              <w:t>amiatanie</w:t>
            </w:r>
          </w:p>
        </w:tc>
        <w:tc>
          <w:tcPr>
            <w:tcW w:w="3021" w:type="dxa"/>
          </w:tcPr>
          <w:p w14:paraId="0DEA7908" w14:textId="7837ED14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potrzeb, nie rzadziej niż 1x w miesiącu</w:t>
            </w:r>
          </w:p>
        </w:tc>
      </w:tr>
      <w:tr w:rsidR="00673696" w:rsidRPr="00E31143" w14:paraId="58F794CE" w14:textId="77777777" w:rsidTr="00673696">
        <w:tc>
          <w:tcPr>
            <w:tcW w:w="3020" w:type="dxa"/>
            <w:vMerge/>
          </w:tcPr>
          <w:p w14:paraId="24C70A3B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2E03109" w14:textId="341CE754" w:rsidR="00673696" w:rsidRPr="00E31143" w:rsidRDefault="0024279C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Ś</w:t>
            </w:r>
            <w:r w:rsidR="00673696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cieranie kurzu z gaśnic, skrzynek itp.</w:t>
            </w:r>
          </w:p>
        </w:tc>
        <w:tc>
          <w:tcPr>
            <w:tcW w:w="3021" w:type="dxa"/>
          </w:tcPr>
          <w:p w14:paraId="6DC5D133" w14:textId="3EB4E7B8" w:rsidR="00673696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="00673696" w:rsidRPr="00E31143">
              <w:rPr>
                <w:rFonts w:asciiTheme="majorHAnsi" w:hAnsiTheme="majorHAnsi" w:cstheme="majorHAnsi"/>
                <w:sz w:val="20"/>
                <w:szCs w:val="20"/>
              </w:rPr>
              <w:t>a bieżąco</w:t>
            </w:r>
          </w:p>
        </w:tc>
      </w:tr>
      <w:tr w:rsidR="00673696" w:rsidRPr="00E31143" w14:paraId="5B49B6FD" w14:textId="77777777" w:rsidTr="00673696">
        <w:tc>
          <w:tcPr>
            <w:tcW w:w="3020" w:type="dxa"/>
            <w:vMerge/>
          </w:tcPr>
          <w:p w14:paraId="6B835607" w14:textId="77777777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8884880" w14:textId="36FF8B41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Czyszczenie bram garażowych</w:t>
            </w:r>
          </w:p>
        </w:tc>
        <w:tc>
          <w:tcPr>
            <w:tcW w:w="3021" w:type="dxa"/>
          </w:tcPr>
          <w:p w14:paraId="39CAF25D" w14:textId="77777777" w:rsidR="00673696" w:rsidRPr="00E31143" w:rsidRDefault="00673696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w miesiącu, </w:t>
            </w:r>
          </w:p>
          <w:p w14:paraId="0F521704" w14:textId="4D50F1CB" w:rsidR="00673696" w:rsidRPr="00E31143" w:rsidRDefault="00673696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miesiącu w okresie zimowym</w:t>
            </w:r>
          </w:p>
        </w:tc>
      </w:tr>
      <w:tr w:rsidR="00E31143" w:rsidRPr="00E31143" w14:paraId="01658B66" w14:textId="77777777" w:rsidTr="00673696">
        <w:tc>
          <w:tcPr>
            <w:tcW w:w="3020" w:type="dxa"/>
            <w:vMerge w:val="restart"/>
          </w:tcPr>
          <w:p w14:paraId="3AFF6C29" w14:textId="73434F98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Wszystkie pomieszczenia wspólne</w:t>
            </w:r>
          </w:p>
        </w:tc>
        <w:tc>
          <w:tcPr>
            <w:tcW w:w="3021" w:type="dxa"/>
          </w:tcPr>
          <w:p w14:paraId="73E54512" w14:textId="0216640E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Usuwanie pajęczyn</w:t>
            </w:r>
          </w:p>
        </w:tc>
        <w:tc>
          <w:tcPr>
            <w:tcW w:w="3021" w:type="dxa"/>
          </w:tcPr>
          <w:p w14:paraId="3D97BE1F" w14:textId="1E233730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2 x w roku</w:t>
            </w:r>
          </w:p>
        </w:tc>
      </w:tr>
      <w:tr w:rsidR="00E31143" w:rsidRPr="00E31143" w14:paraId="0929EEC4" w14:textId="77777777" w:rsidTr="00673696">
        <w:tc>
          <w:tcPr>
            <w:tcW w:w="3020" w:type="dxa"/>
            <w:vMerge/>
          </w:tcPr>
          <w:p w14:paraId="2A8D5E12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C5EA6EB" w14:textId="60BFD5D5" w:rsidR="00E31143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</w:t>
            </w:r>
            <w:r w:rsidR="00E31143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zupełnianie żarówek dostarczanych przez Zamawiającego</w:t>
            </w:r>
          </w:p>
        </w:tc>
        <w:tc>
          <w:tcPr>
            <w:tcW w:w="3021" w:type="dxa"/>
          </w:tcPr>
          <w:p w14:paraId="263638B3" w14:textId="1E38D1D1" w:rsidR="00E31143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</w:t>
            </w:r>
            <w:r w:rsidR="00E31143" w:rsidRPr="00E31143">
              <w:rPr>
                <w:rFonts w:asciiTheme="majorHAnsi" w:hAnsiTheme="majorHAnsi" w:cstheme="majorHAnsi"/>
                <w:sz w:val="20"/>
                <w:szCs w:val="20"/>
              </w:rPr>
              <w:t xml:space="preserve"> miarę potrzeb</w:t>
            </w:r>
          </w:p>
        </w:tc>
      </w:tr>
      <w:tr w:rsidR="00E31143" w:rsidRPr="00E31143" w14:paraId="1FF63542" w14:textId="77777777" w:rsidTr="00673696">
        <w:tc>
          <w:tcPr>
            <w:tcW w:w="3020" w:type="dxa"/>
            <w:vMerge w:val="restart"/>
          </w:tcPr>
          <w:p w14:paraId="52FCCDB2" w14:textId="6608757B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Altany śmietnikowe</w:t>
            </w:r>
          </w:p>
        </w:tc>
        <w:tc>
          <w:tcPr>
            <w:tcW w:w="3021" w:type="dxa"/>
          </w:tcPr>
          <w:p w14:paraId="476C0858" w14:textId="193C1120" w:rsidR="00E31143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E31143" w:rsidRPr="00E31143">
              <w:rPr>
                <w:rFonts w:asciiTheme="majorHAnsi" w:hAnsiTheme="majorHAnsi" w:cstheme="majorHAnsi"/>
                <w:sz w:val="20"/>
                <w:szCs w:val="20"/>
              </w:rPr>
              <w:t>amiatanie</w:t>
            </w:r>
          </w:p>
        </w:tc>
        <w:tc>
          <w:tcPr>
            <w:tcW w:w="3021" w:type="dxa"/>
          </w:tcPr>
          <w:p w14:paraId="1688FA47" w14:textId="632D4359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1 x dziennie</w:t>
            </w:r>
          </w:p>
        </w:tc>
      </w:tr>
      <w:tr w:rsidR="00E31143" w:rsidRPr="00E31143" w14:paraId="6A85745B" w14:textId="77777777" w:rsidTr="00673696">
        <w:tc>
          <w:tcPr>
            <w:tcW w:w="3020" w:type="dxa"/>
            <w:vMerge/>
          </w:tcPr>
          <w:p w14:paraId="67C91DEE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98E2128" w14:textId="7559A1AA" w:rsidR="00E31143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</w:t>
            </w:r>
            <w:r w:rsidR="00E31143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ycie jeśli pomieszczenie na pojemniki jest w budynku</w:t>
            </w:r>
          </w:p>
        </w:tc>
        <w:tc>
          <w:tcPr>
            <w:tcW w:w="3021" w:type="dxa"/>
          </w:tcPr>
          <w:p w14:paraId="4C9AD25F" w14:textId="21195DE9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1 x w miesiącu,</w:t>
            </w: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br/>
              <w:t xml:space="preserve"> 2 x  w miesiącu w okresie letnim</w:t>
            </w:r>
          </w:p>
        </w:tc>
      </w:tr>
      <w:tr w:rsidR="00673696" w:rsidRPr="00E31143" w14:paraId="07941EC5" w14:textId="77777777" w:rsidTr="00673696">
        <w:tc>
          <w:tcPr>
            <w:tcW w:w="3020" w:type="dxa"/>
          </w:tcPr>
          <w:p w14:paraId="35A80412" w14:textId="0F0C83CF" w:rsidR="00673696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Wycieraczki ślusarskie w wejściach do budynku</w:t>
            </w:r>
          </w:p>
        </w:tc>
        <w:tc>
          <w:tcPr>
            <w:tcW w:w="3021" w:type="dxa"/>
          </w:tcPr>
          <w:p w14:paraId="09B0FE82" w14:textId="30510FE3" w:rsidR="00673696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Usuwanie zanieczyszczeń</w:t>
            </w:r>
          </w:p>
        </w:tc>
        <w:tc>
          <w:tcPr>
            <w:tcW w:w="3021" w:type="dxa"/>
          </w:tcPr>
          <w:p w14:paraId="66207E24" w14:textId="1ED82A0F" w:rsidR="00673696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</w:t>
            </w:r>
            <w:r w:rsidR="00E31143" w:rsidRPr="00E31143">
              <w:rPr>
                <w:rFonts w:asciiTheme="majorHAnsi" w:hAnsiTheme="majorHAnsi" w:cstheme="majorHAnsi"/>
                <w:sz w:val="20"/>
                <w:szCs w:val="20"/>
              </w:rPr>
              <w:t xml:space="preserve"> miarę potrzeb</w:t>
            </w:r>
          </w:p>
        </w:tc>
      </w:tr>
      <w:tr w:rsidR="00673696" w:rsidRPr="00E31143" w14:paraId="60D6CF8E" w14:textId="77777777" w:rsidTr="00673696">
        <w:tc>
          <w:tcPr>
            <w:tcW w:w="3020" w:type="dxa"/>
          </w:tcPr>
          <w:p w14:paraId="3156FDC2" w14:textId="5B60AF9F" w:rsidR="00673696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Kosze na śmieci</w:t>
            </w:r>
          </w:p>
        </w:tc>
        <w:tc>
          <w:tcPr>
            <w:tcW w:w="3021" w:type="dxa"/>
          </w:tcPr>
          <w:p w14:paraId="7151C162" w14:textId="2E7772AE" w:rsidR="00673696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="00E31143" w:rsidRPr="00E31143">
              <w:rPr>
                <w:rFonts w:asciiTheme="majorHAnsi" w:hAnsiTheme="majorHAnsi" w:cstheme="majorHAnsi"/>
                <w:sz w:val="20"/>
                <w:szCs w:val="20"/>
              </w:rPr>
              <w:t>próżnianie</w:t>
            </w:r>
          </w:p>
        </w:tc>
        <w:tc>
          <w:tcPr>
            <w:tcW w:w="3021" w:type="dxa"/>
          </w:tcPr>
          <w:p w14:paraId="6874B87F" w14:textId="12EEC477" w:rsidR="00673696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1 x dziennie</w:t>
            </w:r>
          </w:p>
        </w:tc>
      </w:tr>
      <w:tr w:rsidR="00E31143" w:rsidRPr="00E31143" w14:paraId="1A068E8F" w14:textId="77777777" w:rsidTr="00673696">
        <w:tc>
          <w:tcPr>
            <w:tcW w:w="3020" w:type="dxa"/>
            <w:vMerge w:val="restart"/>
          </w:tcPr>
          <w:p w14:paraId="1E4C7D81" w14:textId="5FA5AE9F" w:rsidR="00E31143" w:rsidRPr="0024279C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4279C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Tereny </w:t>
            </w:r>
            <w:r w:rsidR="0024279C" w:rsidRPr="0024279C">
              <w:rPr>
                <w:rFonts w:asciiTheme="majorHAnsi" w:hAnsiTheme="majorHAnsi" w:cstheme="majorHAnsi"/>
                <w:sz w:val="20"/>
                <w:szCs w:val="20"/>
              </w:rPr>
              <w:t>zewnętrzny</w:t>
            </w:r>
          </w:p>
        </w:tc>
        <w:tc>
          <w:tcPr>
            <w:tcW w:w="3021" w:type="dxa"/>
          </w:tcPr>
          <w:p w14:paraId="7777748F" w14:textId="645D065A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Zamiatanie</w:t>
            </w:r>
          </w:p>
        </w:tc>
        <w:tc>
          <w:tcPr>
            <w:tcW w:w="3021" w:type="dxa"/>
          </w:tcPr>
          <w:p w14:paraId="4D02F13C" w14:textId="77777777" w:rsidR="0040338F" w:rsidRDefault="00E31143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1 x dziennie </w:t>
            </w:r>
          </w:p>
          <w:p w14:paraId="3CBF82B8" w14:textId="65D239DE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lub w miarę potrzeb</w:t>
            </w:r>
          </w:p>
        </w:tc>
      </w:tr>
      <w:tr w:rsidR="00E31143" w:rsidRPr="00E31143" w14:paraId="7C005B75" w14:textId="77777777" w:rsidTr="00673696">
        <w:tc>
          <w:tcPr>
            <w:tcW w:w="3020" w:type="dxa"/>
            <w:vMerge/>
          </w:tcPr>
          <w:p w14:paraId="1974B168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CC695BC" w14:textId="56E10F4E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>Usuwanie chwastów</w:t>
            </w:r>
          </w:p>
        </w:tc>
        <w:tc>
          <w:tcPr>
            <w:tcW w:w="3021" w:type="dxa"/>
          </w:tcPr>
          <w:p w14:paraId="596B148D" w14:textId="7898B418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E31143" w:rsidRPr="00E31143" w14:paraId="3BE3FFAE" w14:textId="77777777" w:rsidTr="00673696">
        <w:tc>
          <w:tcPr>
            <w:tcW w:w="3020" w:type="dxa"/>
            <w:vMerge/>
          </w:tcPr>
          <w:p w14:paraId="11C8C9CD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EF288ED" w14:textId="6BD3CCA0" w:rsidR="00E31143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K</w:t>
            </w:r>
            <w:r w:rsidR="00E31143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oszenie trawy wraz z przygotowaniem do wywozu</w:t>
            </w:r>
          </w:p>
        </w:tc>
        <w:tc>
          <w:tcPr>
            <w:tcW w:w="3021" w:type="dxa"/>
          </w:tcPr>
          <w:p w14:paraId="71BF3360" w14:textId="77777777" w:rsidR="00E31143" w:rsidRPr="0040338F" w:rsidRDefault="00E31143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40338F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  <w:p w14:paraId="197BC291" w14:textId="4F22E402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min. 1 x w miesiącu</w:t>
            </w:r>
          </w:p>
        </w:tc>
      </w:tr>
      <w:tr w:rsidR="00E31143" w:rsidRPr="00E31143" w14:paraId="26093E5E" w14:textId="77777777" w:rsidTr="00673696">
        <w:tc>
          <w:tcPr>
            <w:tcW w:w="3020" w:type="dxa"/>
            <w:vMerge/>
          </w:tcPr>
          <w:p w14:paraId="199F3FE1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D62649F" w14:textId="2546BF2F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Pielęgnacja zieleni niskiej (żywopłoty, drzewka)</w:t>
            </w:r>
          </w:p>
        </w:tc>
        <w:tc>
          <w:tcPr>
            <w:tcW w:w="3021" w:type="dxa"/>
          </w:tcPr>
          <w:p w14:paraId="12BADEFD" w14:textId="123D5696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2 X W ROKU</w:t>
            </w:r>
          </w:p>
        </w:tc>
      </w:tr>
      <w:tr w:rsidR="00E31143" w:rsidRPr="00E31143" w14:paraId="1123895E" w14:textId="77777777" w:rsidTr="00673696">
        <w:tc>
          <w:tcPr>
            <w:tcW w:w="3020" w:type="dxa"/>
            <w:vMerge/>
          </w:tcPr>
          <w:p w14:paraId="2651C80F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A749E13" w14:textId="2A17CE99" w:rsidR="00E31143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</w:t>
            </w:r>
            <w:r w:rsidR="00E31143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trzymywanie czystości na placach zabaw</w:t>
            </w:r>
          </w:p>
        </w:tc>
        <w:tc>
          <w:tcPr>
            <w:tcW w:w="3021" w:type="dxa"/>
          </w:tcPr>
          <w:p w14:paraId="56E10256" w14:textId="643C2285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E31143" w:rsidRPr="00E31143" w14:paraId="55EDFDEA" w14:textId="77777777" w:rsidTr="00673696">
        <w:tc>
          <w:tcPr>
            <w:tcW w:w="3020" w:type="dxa"/>
            <w:vMerge/>
          </w:tcPr>
          <w:p w14:paraId="66E5C5A1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7DB9D17" w14:textId="6B30E109" w:rsidR="00E31143" w:rsidRPr="00E31143" w:rsidRDefault="0050014D" w:rsidP="0050014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G</w:t>
            </w:r>
            <w:r w:rsidR="00E31143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rabienie liści wraz z przygotowaniem do wywozu</w:t>
            </w:r>
          </w:p>
        </w:tc>
        <w:tc>
          <w:tcPr>
            <w:tcW w:w="3021" w:type="dxa"/>
          </w:tcPr>
          <w:p w14:paraId="5F262889" w14:textId="559B5604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E31143" w:rsidRPr="00E31143" w14:paraId="392AAC97" w14:textId="77777777" w:rsidTr="00673696">
        <w:tc>
          <w:tcPr>
            <w:tcW w:w="3020" w:type="dxa"/>
          </w:tcPr>
          <w:p w14:paraId="58BD4D63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14EB10B" w14:textId="232F8D8D" w:rsidR="00E31143" w:rsidRPr="00E31143" w:rsidRDefault="0050014D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U</w:t>
            </w:r>
            <w:r w:rsidR="00E31143"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mieszczanie ogłoszeń Administracji w tablicach informacyjnych i w miejscach wskazanych</w:t>
            </w:r>
          </w:p>
        </w:tc>
        <w:tc>
          <w:tcPr>
            <w:tcW w:w="3021" w:type="dxa"/>
          </w:tcPr>
          <w:p w14:paraId="72EAEA47" w14:textId="54313492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E31143" w:rsidRPr="00E31143" w14:paraId="1B9338B2" w14:textId="77777777" w:rsidTr="00673696">
        <w:tc>
          <w:tcPr>
            <w:tcW w:w="3020" w:type="dxa"/>
          </w:tcPr>
          <w:p w14:paraId="6A181132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858AC0B" w14:textId="14DDD2E8" w:rsidR="00E31143" w:rsidRPr="0040338F" w:rsidRDefault="0050014D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R</w:t>
            </w:r>
            <w:r w:rsidR="00E31143" w:rsidRPr="0040338F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oznoszenie korespondencji</w:t>
            </w:r>
          </w:p>
        </w:tc>
        <w:tc>
          <w:tcPr>
            <w:tcW w:w="3021" w:type="dxa"/>
          </w:tcPr>
          <w:p w14:paraId="3CCCE5A8" w14:textId="7EBAB401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potrzeby</w:t>
            </w:r>
          </w:p>
        </w:tc>
      </w:tr>
      <w:tr w:rsidR="00E31143" w:rsidRPr="00E31143" w14:paraId="38D3D8F8" w14:textId="77777777" w:rsidTr="00673696">
        <w:tc>
          <w:tcPr>
            <w:tcW w:w="3020" w:type="dxa"/>
          </w:tcPr>
          <w:p w14:paraId="7E7EA71C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BDDCE50" w14:textId="785E71E3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Zawiadamianie Administracji o zauważonych awariach i  miejscach niebezpiecznych</w:t>
            </w:r>
          </w:p>
        </w:tc>
        <w:tc>
          <w:tcPr>
            <w:tcW w:w="3021" w:type="dxa"/>
          </w:tcPr>
          <w:p w14:paraId="6740B7B0" w14:textId="0E6724EC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Niezwłocznie</w:t>
            </w:r>
          </w:p>
        </w:tc>
      </w:tr>
      <w:tr w:rsidR="00E31143" w:rsidRPr="00E31143" w14:paraId="1B6E19FC" w14:textId="77777777" w:rsidTr="00673696">
        <w:tc>
          <w:tcPr>
            <w:tcW w:w="3020" w:type="dxa"/>
          </w:tcPr>
          <w:p w14:paraId="0A716C00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C48FCF7" w14:textId="1390D7EB" w:rsidR="00E31143" w:rsidRPr="007E04E6" w:rsidRDefault="00E31143" w:rsidP="00E31143">
            <w:pPr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</w:pPr>
            <w:r w:rsidRPr="007E04E6"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  <w:t>Usuwanie z obiektów ogłoszeń umieszczanych bez zgody Administracji</w:t>
            </w:r>
          </w:p>
        </w:tc>
        <w:tc>
          <w:tcPr>
            <w:tcW w:w="3021" w:type="dxa"/>
          </w:tcPr>
          <w:p w14:paraId="571D55B6" w14:textId="26003D1D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Niezwłocznie</w:t>
            </w:r>
          </w:p>
        </w:tc>
      </w:tr>
      <w:tr w:rsidR="00E31143" w:rsidRPr="00E31143" w14:paraId="7D079302" w14:textId="77777777" w:rsidTr="00673696">
        <w:tc>
          <w:tcPr>
            <w:tcW w:w="3020" w:type="dxa"/>
          </w:tcPr>
          <w:p w14:paraId="71F88E05" w14:textId="676D509F" w:rsidR="0024279C" w:rsidRDefault="0024279C" w:rsidP="0024279C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 zewnętrzny</w:t>
            </w:r>
          </w:p>
          <w:p w14:paraId="7F3C185B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F7F4E1B" w14:textId="269F9C67" w:rsidR="00E31143" w:rsidRPr="007E04E6" w:rsidRDefault="00E31143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</w:pPr>
            <w:r w:rsidRPr="007E04E6"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  <w:t>Wywożenie na PSZOK zanieczyszczeń, które nie objęte są wywozem przez Gminę</w:t>
            </w:r>
          </w:p>
        </w:tc>
        <w:tc>
          <w:tcPr>
            <w:tcW w:w="3021" w:type="dxa"/>
          </w:tcPr>
          <w:p w14:paraId="11E443BE" w14:textId="23D8E555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W miarę potrzeb</w:t>
            </w:r>
          </w:p>
        </w:tc>
      </w:tr>
      <w:tr w:rsidR="0040338F" w:rsidRPr="00E31143" w14:paraId="0065D192" w14:textId="77777777" w:rsidTr="00673696">
        <w:tc>
          <w:tcPr>
            <w:tcW w:w="3020" w:type="dxa"/>
            <w:vMerge w:val="restart"/>
          </w:tcPr>
          <w:p w14:paraId="4F1FECAA" w14:textId="3F5D7E4B" w:rsidR="0040338F" w:rsidRDefault="00207C9A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 zewnętrzny</w:t>
            </w:r>
          </w:p>
          <w:p w14:paraId="1B7BFF85" w14:textId="77777777" w:rsidR="00207C9A" w:rsidRDefault="00207C9A" w:rsidP="0040338F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</w:p>
          <w:p w14:paraId="3C681FA9" w14:textId="4B3EB2C8" w:rsidR="0040338F" w:rsidRPr="00E31143" w:rsidRDefault="00207C9A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.</w:t>
            </w:r>
          </w:p>
        </w:tc>
        <w:tc>
          <w:tcPr>
            <w:tcW w:w="3021" w:type="dxa"/>
          </w:tcPr>
          <w:p w14:paraId="01937602" w14:textId="5624DBC1" w:rsidR="0040338F" w:rsidRPr="007E04E6" w:rsidRDefault="0040338F" w:rsidP="0050014D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</w:pPr>
            <w:r w:rsidRPr="007E04E6"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  <w:t xml:space="preserve">Odśnieżanie ciągów pieszych przynależnych do posesji, dojść do budynków, </w:t>
            </w: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  <w:t>wejść do klatek schodowych, wjazdów do garaży, podestów, schodów zewnętrznych, chodników, dojść do altanek śmietnikowych</w:t>
            </w:r>
          </w:p>
        </w:tc>
        <w:tc>
          <w:tcPr>
            <w:tcW w:w="3021" w:type="dxa"/>
          </w:tcPr>
          <w:p w14:paraId="1122D584" w14:textId="5B60F21E" w:rsidR="0040338F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color w:val="000000" w:themeColor="text1"/>
                <w:sz w:val="20"/>
                <w:szCs w:val="20"/>
              </w:rPr>
              <w:t xml:space="preserve">do trzech godzin po ustaniu opadów śniegu, a w przypadku opadów długotrwałych  - </w:t>
            </w:r>
            <w:r w:rsidRPr="00E31143">
              <w:rPr>
                <w:rStyle w:val="Pogrubienie"/>
                <w:rFonts w:asciiTheme="majorHAnsi" w:hAnsiTheme="majorHAnsi" w:cstheme="majorHAnsi"/>
                <w:b w:val="0"/>
                <w:bCs w:val="0"/>
                <w:color w:val="000000" w:themeColor="text1"/>
                <w:sz w:val="20"/>
                <w:szCs w:val="20"/>
              </w:rPr>
              <w:br/>
              <w:t>1 raz dziennie w godzinach rannych</w:t>
            </w:r>
            <w:r w:rsidRPr="00E3114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40338F" w:rsidRPr="00E31143" w14:paraId="194F87A3" w14:textId="77777777" w:rsidTr="00673696">
        <w:tc>
          <w:tcPr>
            <w:tcW w:w="3020" w:type="dxa"/>
            <w:vMerge/>
          </w:tcPr>
          <w:p w14:paraId="408A09E1" w14:textId="77777777" w:rsidR="0040338F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909868" w14:textId="77777777" w:rsidR="0040338F" w:rsidRPr="007E04E6" w:rsidRDefault="0040338F" w:rsidP="00E31143">
            <w:pPr>
              <w:pStyle w:val="Domylnyteks"/>
              <w:rPr>
                <w:rFonts w:asciiTheme="majorHAnsi" w:hAnsiTheme="majorHAnsi" w:cstheme="majorHAnsi"/>
                <w:color w:val="262626" w:themeColor="text1" w:themeTint="D9"/>
                <w:sz w:val="20"/>
              </w:rPr>
            </w:pP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</w:rPr>
              <w:t>Usuwanie śliskości zimowej na całej szerokości chodników,  schodów,  podestów,  pochylni,  przejść,   dojść  do  altan  śmietnikowych,  wejść  do  klatek, wjazdów do garaży, bezpośrednio po jej wystąpieniu poprzez stosowanie odpowiednich środków chemicznych i środków uszorstniających dostosowanych do warunków pogodowych (piasek o uziarnieniu do 2 mm, jednorodna mieszanka piasku z solą, sól drogowa, sól kamienna, chlorek wapnia techniczny lub chlorek magnezu).</w:t>
            </w:r>
          </w:p>
          <w:p w14:paraId="7733CB5C" w14:textId="77777777" w:rsidR="0040338F" w:rsidRPr="007E04E6" w:rsidRDefault="0040338F" w:rsidP="00E31143">
            <w:pPr>
              <w:pStyle w:val="Domylnyteks"/>
              <w:rPr>
                <w:rFonts w:asciiTheme="majorHAnsi" w:hAnsiTheme="majorHAnsi" w:cstheme="majorHAnsi"/>
                <w:color w:val="262626" w:themeColor="text1" w:themeTint="D9"/>
                <w:sz w:val="20"/>
              </w:rPr>
            </w:pPr>
          </w:p>
          <w:p w14:paraId="0AA9C87F" w14:textId="5D098597" w:rsidR="0040338F" w:rsidRPr="007E04E6" w:rsidRDefault="0040338F" w:rsidP="00E31143">
            <w:pPr>
              <w:pStyle w:val="Domylnyteks"/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</w:rPr>
            </w:pP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</w:rPr>
              <w:t xml:space="preserve">Wykonawca odpowiedzialny jest za właściwy dobór środków i zastosowanie odpowiedniego rodzaju usługi z uwzględnieniem występującego lub prognozowanego zjawiska atmosferycznego oraz </w:t>
            </w: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</w:rPr>
              <w:lastRenderedPageBreak/>
              <w:t>obowiązujących w tym zakresie przepisów i uzyskanie  akceptacji tego doboru przez Zamawiającego.</w:t>
            </w:r>
          </w:p>
        </w:tc>
        <w:tc>
          <w:tcPr>
            <w:tcW w:w="3021" w:type="dxa"/>
          </w:tcPr>
          <w:p w14:paraId="5802884D" w14:textId="77777777" w:rsidR="0040338F" w:rsidRPr="0040338F" w:rsidRDefault="0040338F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0338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Gotowość  7 dni w tygodniu</w:t>
            </w:r>
          </w:p>
          <w:p w14:paraId="2E7D55C1" w14:textId="77777777" w:rsidR="0040338F" w:rsidRPr="00E31143" w:rsidRDefault="0040338F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31143" w:rsidRPr="00E31143" w14:paraId="2C274F5E" w14:textId="77777777" w:rsidTr="00673696">
        <w:tc>
          <w:tcPr>
            <w:tcW w:w="3020" w:type="dxa"/>
          </w:tcPr>
          <w:p w14:paraId="21B401CA" w14:textId="11B578DA" w:rsidR="0050014D" w:rsidRDefault="0050014D" w:rsidP="0050014D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Teren zewnętrzny</w:t>
            </w:r>
          </w:p>
          <w:p w14:paraId="3A7A7F35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DF577D1" w14:textId="77777777" w:rsidR="00E31143" w:rsidRPr="007E04E6" w:rsidRDefault="00E31143" w:rsidP="00E31143">
            <w:pPr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</w:pP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  <w:t xml:space="preserve">Usuwanie sopli lodu </w:t>
            </w:r>
          </w:p>
          <w:p w14:paraId="086EDF43" w14:textId="0435C6C4" w:rsidR="00E31143" w:rsidRPr="007E04E6" w:rsidRDefault="00E31143" w:rsidP="00E31143">
            <w:pPr>
              <w:rPr>
                <w:rStyle w:val="Pogrubienie"/>
                <w:rFonts w:asciiTheme="majorHAnsi" w:hAnsiTheme="majorHAnsi" w:cstheme="majorHAnsi"/>
                <w:b w:val="0"/>
                <w:bCs w:val="0"/>
                <w:color w:val="262626" w:themeColor="text1" w:themeTint="D9"/>
                <w:sz w:val="20"/>
                <w:szCs w:val="20"/>
              </w:rPr>
            </w:pP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  <w:t xml:space="preserve">z daszków nad klatkami , wejściami do bloków oraz wejściami do </w:t>
            </w:r>
            <w:r w:rsidR="00667167"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  <w:t>altan</w:t>
            </w:r>
            <w:r w:rsidRPr="007E04E6">
              <w:rPr>
                <w:rFonts w:asciiTheme="majorHAnsi" w:hAnsiTheme="majorHAnsi" w:cstheme="majorHAnsi"/>
                <w:color w:val="262626" w:themeColor="text1" w:themeTint="D9"/>
                <w:sz w:val="20"/>
                <w:szCs w:val="20"/>
              </w:rPr>
              <w:t xml:space="preserve">  śmietnikowych.</w:t>
            </w:r>
          </w:p>
        </w:tc>
        <w:tc>
          <w:tcPr>
            <w:tcW w:w="3021" w:type="dxa"/>
          </w:tcPr>
          <w:p w14:paraId="0980C0F6" w14:textId="77777777" w:rsidR="00E31143" w:rsidRPr="0040338F" w:rsidRDefault="00E31143" w:rsidP="00403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0338F">
              <w:rPr>
                <w:rFonts w:asciiTheme="majorHAnsi" w:hAnsiTheme="majorHAnsi" w:cstheme="majorHAnsi"/>
                <w:sz w:val="20"/>
                <w:szCs w:val="20"/>
              </w:rPr>
              <w:t>Gotowość  7 dni w tygodniu</w:t>
            </w:r>
          </w:p>
          <w:p w14:paraId="2077BA00" w14:textId="77777777" w:rsidR="00E31143" w:rsidRPr="00E31143" w:rsidRDefault="00E31143" w:rsidP="00E3114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42201ED" w14:textId="77777777" w:rsidR="0024279C" w:rsidRDefault="0024279C" w:rsidP="00E31143">
      <w:pPr>
        <w:rPr>
          <w:rFonts w:asciiTheme="majorHAnsi" w:hAnsiTheme="majorHAnsi" w:cstheme="majorHAnsi"/>
          <w:sz w:val="20"/>
          <w:szCs w:val="20"/>
        </w:rPr>
      </w:pPr>
    </w:p>
    <w:p w14:paraId="7BE5478D" w14:textId="04D13038" w:rsidR="0024279C" w:rsidRPr="0024279C" w:rsidRDefault="0024279C" w:rsidP="0024279C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</w:rPr>
        <w:t>UWAGA!</w:t>
      </w:r>
    </w:p>
    <w:p w14:paraId="7C1866F2" w14:textId="2DB6B291" w:rsidR="0024279C" w:rsidRPr="0024279C" w:rsidRDefault="0024279C" w:rsidP="0024279C">
      <w:pPr>
        <w:shd w:val="clear" w:color="auto" w:fill="F2F2F2" w:themeFill="background1" w:themeFillShade="F2"/>
        <w:spacing w:after="0" w:line="240" w:lineRule="auto"/>
        <w:rPr>
          <w:rStyle w:val="Pogrubienie"/>
          <w:rFonts w:asciiTheme="majorHAnsi" w:hAnsiTheme="majorHAnsi" w:cstheme="majorHAnsi"/>
          <w:color w:val="C00000"/>
          <w:sz w:val="20"/>
          <w:szCs w:val="20"/>
        </w:rPr>
      </w:pP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 Przez „Teren zewnętrzny” Zamawiający uznaje: </w:t>
      </w:r>
      <w:r w:rsidRPr="0024279C">
        <w:rPr>
          <w:rStyle w:val="Pogrubienie"/>
          <w:rFonts w:asciiTheme="majorHAnsi" w:hAnsiTheme="majorHAnsi" w:cstheme="majorHAnsi"/>
          <w:color w:val="C00000"/>
          <w:sz w:val="20"/>
          <w:szCs w:val="20"/>
        </w:rPr>
        <w:t xml:space="preserve"> nawierzchnię utwardzoną i nie utwardzoną:</w:t>
      </w:r>
    </w:p>
    <w:p w14:paraId="56F58C8C" w14:textId="495FF4DA" w:rsidR="0024279C" w:rsidRPr="0024279C" w:rsidRDefault="0024279C" w:rsidP="0024279C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</w:pPr>
      <w:r w:rsidRPr="0024279C">
        <w:rPr>
          <w:rStyle w:val="Pogrubienie"/>
          <w:rFonts w:asciiTheme="majorHAnsi" w:hAnsiTheme="majorHAnsi" w:cstheme="majorHAnsi"/>
          <w:color w:val="C00000"/>
          <w:sz w:val="20"/>
          <w:szCs w:val="20"/>
        </w:rPr>
        <w:t>- nawierzchnia</w:t>
      </w: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2F2F2" w:themeFill="background1" w:themeFillShade="F2"/>
        </w:rPr>
        <w:t xml:space="preserve"> utwardzona </w:t>
      </w:r>
      <w:r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2F2F2" w:themeFill="background1" w:themeFillShade="F2"/>
        </w:rPr>
        <w:t>(</w:t>
      </w: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2F2F2" w:themeFill="background1" w:themeFillShade="F2"/>
        </w:rPr>
        <w:t>któr</w:t>
      </w:r>
      <w:r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2F2F2" w:themeFill="background1" w:themeFillShade="F2"/>
        </w:rPr>
        <w:t>a</w:t>
      </w: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2F2F2" w:themeFill="background1" w:themeFillShade="F2"/>
        </w:rPr>
        <w:t xml:space="preserve"> nawierzchnia nie ulega odkształcaniu pod naciskiem kół, takie jak drogi asfaltowe, polimerowe, wykonane z płyt betonowych, kostki)</w:t>
      </w: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 xml:space="preserve"> </w:t>
      </w:r>
    </w:p>
    <w:p w14:paraId="1AABC012" w14:textId="5D1ED511" w:rsidR="00673696" w:rsidRPr="0024279C" w:rsidRDefault="0024279C" w:rsidP="0024279C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2F2F2" w:themeFill="background1" w:themeFillShade="F2"/>
        </w:rPr>
        <w:t xml:space="preserve">- nawierzchnia nie utwardzona tj.: gruntowe, szutrowe, </w:t>
      </w:r>
      <w:r w:rsidRPr="0024279C">
        <w:rPr>
          <w:rFonts w:asciiTheme="majorHAnsi" w:hAnsiTheme="majorHAnsi" w:cstheme="majorHAnsi"/>
          <w:b/>
          <w:bCs/>
          <w:color w:val="C00000"/>
          <w:sz w:val="20"/>
          <w:szCs w:val="20"/>
        </w:rPr>
        <w:t>nawierzchnię tłuczniową, żwirową i brukowaną, piaszczyste</w:t>
      </w:r>
      <w:r w:rsidR="00E3348A">
        <w:rPr>
          <w:rFonts w:asciiTheme="majorHAnsi" w:hAnsiTheme="majorHAnsi" w:cstheme="majorHAnsi"/>
          <w:b/>
          <w:bCs/>
          <w:color w:val="C00000"/>
          <w:sz w:val="20"/>
          <w:szCs w:val="20"/>
        </w:rPr>
        <w:t>.</w:t>
      </w:r>
    </w:p>
    <w:sectPr w:rsidR="00673696" w:rsidRPr="0024279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055C" w14:textId="77777777" w:rsidR="00433021" w:rsidRDefault="00433021" w:rsidP="00673696">
      <w:pPr>
        <w:spacing w:after="0" w:line="240" w:lineRule="auto"/>
      </w:pPr>
      <w:r>
        <w:separator/>
      </w:r>
    </w:p>
  </w:endnote>
  <w:endnote w:type="continuationSeparator" w:id="0">
    <w:p w14:paraId="3011B77A" w14:textId="77777777" w:rsidR="00433021" w:rsidRDefault="00433021" w:rsidP="0067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0A5C" w14:textId="469BA8F3" w:rsidR="007E04E6" w:rsidRPr="007E04E6" w:rsidRDefault="007E04E6">
    <w:pPr>
      <w:pStyle w:val="Stopka"/>
      <w:rPr>
        <w:sz w:val="16"/>
        <w:szCs w:val="16"/>
      </w:rPr>
    </w:pPr>
    <w:r w:rsidRPr="007E04E6">
      <w:rPr>
        <w:rFonts w:asciiTheme="majorHAnsi" w:hAnsiTheme="majorHAnsi" w:cstheme="majorHAnsi"/>
        <w:color w:val="262626" w:themeColor="text1" w:themeTint="D9"/>
        <w:sz w:val="16"/>
        <w:szCs w:val="16"/>
      </w:rPr>
      <w:t xml:space="preserve">Zakres wykonywania prac porządkowych z podaniem częstotliwości ich wykonania na </w:t>
    </w:r>
    <w:r w:rsidRPr="007E04E6">
      <w:rPr>
        <w:rFonts w:asciiTheme="majorHAnsi" w:hAnsiTheme="majorHAnsi" w:cstheme="majorHAnsi"/>
        <w:bCs/>
        <w:color w:val="262626" w:themeColor="text1" w:themeTint="D9"/>
        <w:sz w:val="16"/>
        <w:szCs w:val="16"/>
      </w:rPr>
      <w:t xml:space="preserve">nieruchomościach obejmujących budynki komunalne oraz tereny zewnętrzne wchodzące w skład mieszkaniowego zasobu Gminy Pruszków zarządzane przez TBS „Zieleń Miejska” </w:t>
    </w:r>
    <w:r w:rsidRPr="007E04E6">
      <w:rPr>
        <w:rFonts w:asciiTheme="majorHAnsi" w:hAnsiTheme="majorHAnsi" w:cstheme="majorHAnsi"/>
        <w:color w:val="262626" w:themeColor="text1" w:themeTint="D9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48FA7" w14:textId="77777777" w:rsidR="00433021" w:rsidRDefault="00433021" w:rsidP="00673696">
      <w:pPr>
        <w:spacing w:after="0" w:line="240" w:lineRule="auto"/>
      </w:pPr>
      <w:r>
        <w:separator/>
      </w:r>
    </w:p>
  </w:footnote>
  <w:footnote w:type="continuationSeparator" w:id="0">
    <w:p w14:paraId="518061AE" w14:textId="77777777" w:rsidR="00433021" w:rsidRDefault="00433021" w:rsidP="00673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D64D" w14:textId="7FE5044F" w:rsidR="00673696" w:rsidRPr="00673696" w:rsidRDefault="00673696">
    <w:pPr>
      <w:pStyle w:val="Nagwek"/>
      <w:rPr>
        <w:rFonts w:asciiTheme="majorHAnsi" w:hAnsiTheme="majorHAnsi" w:cstheme="majorHAnsi"/>
        <w:sz w:val="18"/>
        <w:szCs w:val="18"/>
      </w:rPr>
    </w:pPr>
    <w:r w:rsidRPr="00673696">
      <w:rPr>
        <w:rFonts w:asciiTheme="majorHAnsi" w:hAnsiTheme="majorHAnsi" w:cstheme="majorHAnsi"/>
        <w:sz w:val="18"/>
        <w:szCs w:val="18"/>
      </w:rPr>
      <w:t>OG.271.</w:t>
    </w:r>
    <w:r w:rsidR="007E04E6">
      <w:rPr>
        <w:rFonts w:asciiTheme="majorHAnsi" w:hAnsiTheme="majorHAnsi" w:cstheme="majorHAnsi"/>
        <w:sz w:val="18"/>
        <w:szCs w:val="18"/>
      </w:rPr>
      <w:t>3</w:t>
    </w:r>
    <w:r w:rsidRPr="00673696">
      <w:rPr>
        <w:rFonts w:asciiTheme="majorHAnsi" w:hAnsiTheme="majorHAnsi" w:cstheme="majorHAnsi"/>
        <w:sz w:val="18"/>
        <w:szCs w:val="18"/>
      </w:rPr>
      <w:t>.2024 – zadanie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96"/>
    <w:rsid w:val="0006274F"/>
    <w:rsid w:val="001C3F88"/>
    <w:rsid w:val="00207C9A"/>
    <w:rsid w:val="00240569"/>
    <w:rsid w:val="0024279C"/>
    <w:rsid w:val="0040338F"/>
    <w:rsid w:val="00433021"/>
    <w:rsid w:val="0050014D"/>
    <w:rsid w:val="005A30BD"/>
    <w:rsid w:val="005B0E33"/>
    <w:rsid w:val="005B636D"/>
    <w:rsid w:val="005C3A21"/>
    <w:rsid w:val="00667167"/>
    <w:rsid w:val="00673696"/>
    <w:rsid w:val="007E04E6"/>
    <w:rsid w:val="00B65698"/>
    <w:rsid w:val="00E31143"/>
    <w:rsid w:val="00E3348A"/>
    <w:rsid w:val="00E46F04"/>
    <w:rsid w:val="00E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A574F"/>
  <w15:chartTrackingRefBased/>
  <w15:docId w15:val="{423D13CC-7AA0-4D5D-93A5-9E6BB968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696"/>
  </w:style>
  <w:style w:type="paragraph" w:styleId="Stopka">
    <w:name w:val="footer"/>
    <w:basedOn w:val="Normalny"/>
    <w:link w:val="StopkaZnak"/>
    <w:uiPriority w:val="99"/>
    <w:unhideWhenUsed/>
    <w:rsid w:val="0067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696"/>
  </w:style>
  <w:style w:type="paragraph" w:styleId="Akapitzlist">
    <w:name w:val="List Paragraph"/>
    <w:basedOn w:val="Normalny"/>
    <w:uiPriority w:val="34"/>
    <w:qFormat/>
    <w:rsid w:val="0067369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hi-IN" w:bidi="hi-IN"/>
      <w14:ligatures w14:val="none"/>
    </w:rPr>
  </w:style>
  <w:style w:type="character" w:styleId="Pogrubienie">
    <w:name w:val="Strong"/>
    <w:basedOn w:val="Domylnaczcionkaakapitu"/>
    <w:uiPriority w:val="22"/>
    <w:qFormat/>
    <w:rsid w:val="00673696"/>
    <w:rPr>
      <w:b/>
      <w:bCs/>
    </w:rPr>
  </w:style>
  <w:style w:type="table" w:styleId="Tabela-Siatka">
    <w:name w:val="Table Grid"/>
    <w:basedOn w:val="Standardowy"/>
    <w:uiPriority w:val="39"/>
    <w:rsid w:val="00673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teks">
    <w:name w:val="Domy?lny teks"/>
    <w:basedOn w:val="Normalny"/>
    <w:qFormat/>
    <w:rsid w:val="00E31143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office7</dc:creator>
  <cp:keywords/>
  <dc:description/>
  <cp:lastModifiedBy>office7</cp:lastModifiedBy>
  <cp:revision>7</cp:revision>
  <cp:lastPrinted>2024-01-16T12:26:00Z</cp:lastPrinted>
  <dcterms:created xsi:type="dcterms:W3CDTF">2024-01-04T10:56:00Z</dcterms:created>
  <dcterms:modified xsi:type="dcterms:W3CDTF">2024-01-16T12:26:00Z</dcterms:modified>
</cp:coreProperties>
</file>