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00EB5" w14:textId="77777777" w:rsidR="00ED77C2" w:rsidRDefault="00ED77C2" w:rsidP="00656436">
      <w:pPr>
        <w:shd w:val="clear" w:color="auto" w:fill="FFFFFF"/>
        <w:spacing w:after="0" w:line="240" w:lineRule="auto"/>
        <w:rPr>
          <w:rFonts w:asciiTheme="majorHAnsi" w:hAnsiTheme="majorHAnsi" w:cstheme="majorHAnsi"/>
          <w:bCs/>
          <w:color w:val="262626"/>
          <w:sz w:val="20"/>
          <w:szCs w:val="20"/>
        </w:rPr>
      </w:pPr>
    </w:p>
    <w:p w14:paraId="2F0A7520" w14:textId="31441400" w:rsidR="00656436" w:rsidRDefault="00656436" w:rsidP="00656436">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23387A61" w14:textId="0DF49559" w:rsidR="00656436" w:rsidRPr="00656436"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w:t>
      </w:r>
      <w:r w:rsidR="00332595">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z</w:t>
      </w:r>
      <w:r w:rsidR="00332595">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o.o.</w:t>
      </w:r>
    </w:p>
    <w:p w14:paraId="7E79A70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000000"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656436" w:rsidRPr="00656436">
          <w:rPr>
            <w:rStyle w:val="Hipercze"/>
            <w:rFonts w:asciiTheme="majorHAnsi" w:hAnsiTheme="majorHAnsi" w:cstheme="majorHAnsi"/>
            <w:bCs/>
            <w:sz w:val="20"/>
            <w:szCs w:val="20"/>
          </w:rPr>
          <w:t>www.tbszm.com.pl</w:t>
        </w:r>
      </w:hyperlink>
      <w:r w:rsidR="00656436" w:rsidRPr="00656436">
        <w:rPr>
          <w:rFonts w:asciiTheme="majorHAnsi" w:hAnsiTheme="majorHAnsi" w:cstheme="majorHAnsi"/>
          <w:bCs/>
          <w:sz w:val="20"/>
          <w:szCs w:val="20"/>
        </w:rPr>
        <w:t xml:space="preserve">; e-mail: </w:t>
      </w:r>
      <w:hyperlink r:id="rId9" w:history="1">
        <w:r w:rsidR="00656436"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CC124D">
      <w:pPr>
        <w:spacing w:after="0" w:line="240" w:lineRule="auto"/>
        <w:rPr>
          <w:rFonts w:ascii="Calibri Light" w:hAnsi="Calibri Light"/>
          <w:sz w:val="20"/>
          <w:szCs w:val="20"/>
        </w:rPr>
      </w:pPr>
    </w:p>
    <w:p w14:paraId="0C050491" w14:textId="77777777" w:rsidR="00422A62" w:rsidRPr="00656436" w:rsidRDefault="00422A62" w:rsidP="00CC124D">
      <w:pPr>
        <w:spacing w:after="0" w:line="240" w:lineRule="auto"/>
        <w:rPr>
          <w:rFonts w:ascii="Calibri Light" w:hAnsi="Calibri Light"/>
          <w:sz w:val="20"/>
          <w:szCs w:val="20"/>
        </w:rPr>
      </w:pPr>
    </w:p>
    <w:p w14:paraId="378CF423" w14:textId="77777777" w:rsidR="00422A62" w:rsidRPr="00656436" w:rsidRDefault="00422A62" w:rsidP="00CC124D">
      <w:pPr>
        <w:spacing w:after="0" w:line="240" w:lineRule="auto"/>
        <w:rPr>
          <w:rFonts w:ascii="Calibri Light" w:hAnsi="Calibri Light"/>
          <w:sz w:val="20"/>
          <w:szCs w:val="20"/>
        </w:rPr>
      </w:pPr>
    </w:p>
    <w:p w14:paraId="357EA4CD" w14:textId="77777777" w:rsidR="00422A62" w:rsidRPr="00656436" w:rsidRDefault="00422A62" w:rsidP="00CC124D">
      <w:pPr>
        <w:spacing w:after="0" w:line="240" w:lineRule="auto"/>
        <w:rPr>
          <w:rFonts w:ascii="Calibri Light" w:hAnsi="Calibri Light"/>
          <w:sz w:val="20"/>
          <w:szCs w:val="20"/>
        </w:rPr>
      </w:pPr>
    </w:p>
    <w:p w14:paraId="56852E41" w14:textId="77777777" w:rsidR="00422A62" w:rsidRPr="00656436" w:rsidRDefault="00422A62" w:rsidP="00CC124D">
      <w:pPr>
        <w:spacing w:after="0" w:line="240" w:lineRule="auto"/>
        <w:rPr>
          <w:rFonts w:ascii="Calibri Light" w:hAnsi="Calibri Light"/>
          <w:sz w:val="20"/>
          <w:szCs w:val="20"/>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219DE58F" w:rsidR="00D83616" w:rsidRPr="00482965" w:rsidRDefault="00D801DA" w:rsidP="00CC124D">
      <w:pPr>
        <w:spacing w:after="0" w:line="240" w:lineRule="auto"/>
        <w:rPr>
          <w:rFonts w:ascii="Calibri Light" w:hAnsi="Calibri Light"/>
          <w:b/>
          <w:bCs/>
          <w:sz w:val="20"/>
          <w:szCs w:val="20"/>
        </w:rPr>
      </w:pPr>
      <w:r>
        <w:rPr>
          <w:rFonts w:ascii="Calibri Light" w:hAnsi="Calibri Light"/>
          <w:b/>
          <w:bCs/>
          <w:sz w:val="20"/>
          <w:szCs w:val="20"/>
        </w:rPr>
        <w:t>OG.271.15.2024</w:t>
      </w:r>
    </w:p>
    <w:p w14:paraId="193C9F76" w14:textId="77777777" w:rsidR="00034556" w:rsidRPr="00034556" w:rsidRDefault="00034556" w:rsidP="00D21EAC">
      <w:pPr>
        <w:shd w:val="clear" w:color="auto" w:fill="F2F2F2" w:themeFill="background1" w:themeFillShade="F2"/>
        <w:spacing w:after="0" w:line="240" w:lineRule="auto"/>
        <w:rPr>
          <w:rFonts w:ascii="Calibri Light" w:hAnsi="Calibri Light" w:cs="Calibri Light"/>
          <w:b/>
          <w:bCs/>
          <w:color w:val="262626"/>
          <w:sz w:val="20"/>
          <w:szCs w:val="20"/>
        </w:rPr>
      </w:pPr>
    </w:p>
    <w:p w14:paraId="58B5C801" w14:textId="70494F90" w:rsidR="00967D9E" w:rsidRPr="00E82C6A" w:rsidRDefault="00967D9E" w:rsidP="00967D9E">
      <w:pPr>
        <w:pStyle w:val="Tekstpodstawowy3"/>
        <w:suppressAutoHyphens/>
        <w:spacing w:after="0"/>
        <w:jc w:val="both"/>
        <w:rPr>
          <w:rFonts w:ascii="Calibri Light" w:hAnsi="Calibri Light" w:cs="Calibri Light"/>
          <w:b/>
          <w:bCs/>
          <w:sz w:val="20"/>
          <w:szCs w:val="20"/>
          <w:lang w:eastAsia="zh-CN"/>
        </w:rPr>
      </w:pPr>
      <w:r w:rsidRPr="00E82C6A">
        <w:rPr>
          <w:rFonts w:ascii="Calibri Light" w:hAnsi="Calibri Light" w:cs="Calibri Light"/>
          <w:b/>
          <w:bCs/>
          <w:color w:val="262626"/>
          <w:sz w:val="20"/>
          <w:szCs w:val="20"/>
        </w:rPr>
        <w:t xml:space="preserve">Część </w:t>
      </w:r>
      <w:r>
        <w:rPr>
          <w:rFonts w:ascii="Calibri Light" w:hAnsi="Calibri Light" w:cs="Calibri Light"/>
          <w:b/>
          <w:bCs/>
          <w:color w:val="262626"/>
          <w:sz w:val="20"/>
          <w:szCs w:val="20"/>
        </w:rPr>
        <w:t>1</w:t>
      </w:r>
      <w:r w:rsidRPr="00E82C6A">
        <w:rPr>
          <w:rFonts w:ascii="Calibri Light" w:hAnsi="Calibri Light" w:cs="Calibri Light"/>
          <w:b/>
          <w:bCs/>
          <w:color w:val="262626"/>
          <w:sz w:val="20"/>
          <w:szCs w:val="20"/>
        </w:rPr>
        <w:t xml:space="preserve"> – </w:t>
      </w:r>
      <w:r w:rsidRPr="00E82C6A">
        <w:rPr>
          <w:rFonts w:ascii="Calibri Light" w:hAnsi="Calibri Light" w:cs="Calibri Light"/>
          <w:b/>
          <w:bCs/>
          <w:sz w:val="20"/>
          <w:szCs w:val="20"/>
        </w:rPr>
        <w:t xml:space="preserve">Zakup materiałów </w:t>
      </w:r>
      <w:r w:rsidR="00D801DA">
        <w:rPr>
          <w:rFonts w:ascii="Calibri Light" w:hAnsi="Calibri Light" w:cs="Calibri Light"/>
          <w:b/>
          <w:bCs/>
          <w:sz w:val="20"/>
          <w:szCs w:val="20"/>
        </w:rPr>
        <w:t>budowlanych</w:t>
      </w:r>
      <w:r w:rsidRPr="00E82C6A">
        <w:rPr>
          <w:rFonts w:ascii="Calibri Light" w:hAnsi="Calibri Light" w:cs="Calibri Light"/>
          <w:b/>
          <w:bCs/>
          <w:sz w:val="20"/>
          <w:szCs w:val="20"/>
        </w:rPr>
        <w:t xml:space="preserve"> na potrzeby TBS „Zieleń Miejska” Sp. z o.o.</w:t>
      </w:r>
    </w:p>
    <w:p w14:paraId="50C6AC19" w14:textId="477E2F3E" w:rsidR="00967D9E" w:rsidRPr="00E82C6A" w:rsidRDefault="00967D9E" w:rsidP="00967D9E">
      <w:pPr>
        <w:pStyle w:val="Tekstpodstawowy3"/>
        <w:suppressAutoHyphens/>
        <w:spacing w:after="0"/>
        <w:jc w:val="both"/>
        <w:rPr>
          <w:rFonts w:ascii="Calibri Light" w:hAnsi="Calibri Light" w:cs="Calibri Light"/>
          <w:b/>
          <w:bCs/>
          <w:sz w:val="20"/>
          <w:szCs w:val="20"/>
          <w:lang w:eastAsia="zh-CN"/>
        </w:rPr>
      </w:pPr>
      <w:r w:rsidRPr="00E82C6A">
        <w:rPr>
          <w:rFonts w:ascii="Calibri Light" w:hAnsi="Calibri Light" w:cs="Calibri Light"/>
          <w:b/>
          <w:bCs/>
          <w:color w:val="262626"/>
          <w:sz w:val="20"/>
          <w:szCs w:val="20"/>
        </w:rPr>
        <w:t xml:space="preserve">Część </w:t>
      </w:r>
      <w:r>
        <w:rPr>
          <w:rFonts w:ascii="Calibri Light" w:hAnsi="Calibri Light" w:cs="Calibri Light"/>
          <w:b/>
          <w:bCs/>
          <w:color w:val="262626"/>
          <w:sz w:val="20"/>
          <w:szCs w:val="20"/>
        </w:rPr>
        <w:t>2</w:t>
      </w:r>
      <w:r w:rsidRPr="00E82C6A">
        <w:rPr>
          <w:rFonts w:ascii="Calibri Light" w:hAnsi="Calibri Light" w:cs="Calibri Light"/>
          <w:b/>
          <w:bCs/>
          <w:color w:val="262626"/>
          <w:sz w:val="20"/>
          <w:szCs w:val="20"/>
        </w:rPr>
        <w:t xml:space="preserve"> – </w:t>
      </w:r>
      <w:r w:rsidRPr="00E82C6A">
        <w:rPr>
          <w:rFonts w:ascii="Calibri Light" w:hAnsi="Calibri Light" w:cs="Calibri Light"/>
          <w:b/>
          <w:bCs/>
          <w:sz w:val="20"/>
          <w:szCs w:val="20"/>
        </w:rPr>
        <w:t xml:space="preserve">Zakup materiałów </w:t>
      </w:r>
      <w:r w:rsidR="00D801DA">
        <w:rPr>
          <w:rFonts w:ascii="Calibri Light" w:hAnsi="Calibri Light" w:cs="Calibri Light"/>
          <w:b/>
          <w:bCs/>
          <w:sz w:val="20"/>
          <w:szCs w:val="20"/>
        </w:rPr>
        <w:t>metalowych</w:t>
      </w:r>
      <w:r w:rsidRPr="00E82C6A">
        <w:rPr>
          <w:rFonts w:ascii="Calibri Light" w:hAnsi="Calibri Light" w:cs="Calibri Light"/>
          <w:b/>
          <w:bCs/>
          <w:sz w:val="20"/>
          <w:szCs w:val="20"/>
        </w:rPr>
        <w:t xml:space="preserve"> na potrzeby TBS „Zieleń Miejska” Sp. z o.o.</w:t>
      </w:r>
    </w:p>
    <w:p w14:paraId="43300967" w14:textId="77777777" w:rsidR="005A137F" w:rsidRDefault="005A137F" w:rsidP="00D21EAC">
      <w:pPr>
        <w:shd w:val="clear" w:color="auto" w:fill="F2F2F2" w:themeFill="background1" w:themeFillShade="F2"/>
        <w:spacing w:after="0" w:line="240" w:lineRule="auto"/>
        <w:rPr>
          <w:rFonts w:ascii="Calibri Light" w:hAnsi="Calibri Light" w:cs="Calibri Light"/>
          <w:b/>
          <w:bCs/>
          <w:iCs/>
          <w:color w:val="262626"/>
        </w:rPr>
      </w:pPr>
    </w:p>
    <w:p w14:paraId="04630FF6" w14:textId="77777777" w:rsidR="001502B8" w:rsidRDefault="001502B8" w:rsidP="00B7631E">
      <w:pPr>
        <w:shd w:val="clear" w:color="auto" w:fill="FFFFFF" w:themeFill="background1"/>
        <w:spacing w:after="0" w:line="240" w:lineRule="auto"/>
        <w:rPr>
          <w:rFonts w:ascii="Calibri Light" w:hAnsi="Calibri Light"/>
          <w:b/>
          <w:bCs/>
          <w:sz w:val="20"/>
          <w:szCs w:val="20"/>
        </w:rPr>
      </w:pPr>
    </w:p>
    <w:p w14:paraId="0E2318F4" w14:textId="0C49C04D" w:rsidR="00434D3B" w:rsidRPr="00B7631E" w:rsidRDefault="00434D3B" w:rsidP="00B7631E">
      <w:pPr>
        <w:shd w:val="clear" w:color="auto" w:fill="FFFFFF" w:themeFill="background1"/>
        <w:spacing w:after="0" w:line="240" w:lineRule="auto"/>
        <w:rPr>
          <w:rFonts w:ascii="Calibri Light" w:hAnsi="Calibri Light"/>
          <w:b/>
          <w:bCs/>
          <w:sz w:val="20"/>
          <w:szCs w:val="20"/>
        </w:rPr>
      </w:pPr>
      <w:r w:rsidRPr="001502B8">
        <w:rPr>
          <w:rFonts w:ascii="Calibri Light" w:hAnsi="Calibri Light"/>
          <w:b/>
          <w:bCs/>
          <w:sz w:val="20"/>
          <w:szCs w:val="20"/>
        </w:rPr>
        <w:t>Tryb udzielenia</w:t>
      </w:r>
      <w:r w:rsidRPr="00B7631E">
        <w:rPr>
          <w:rFonts w:ascii="Calibri Light" w:hAnsi="Calibri Light"/>
          <w:b/>
          <w:bCs/>
          <w:sz w:val="20"/>
          <w:szCs w:val="20"/>
        </w:rPr>
        <w:t xml:space="preserve">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0" w:name="_Hlk64286913"/>
      <w:r w:rsidRPr="0066438F">
        <w:rPr>
          <w:rFonts w:ascii="Calibri Light" w:hAnsi="Calibri Light" w:cs="Calibri Light"/>
          <w:bCs/>
          <w:color w:val="262626"/>
          <w:sz w:val="20"/>
          <w:szCs w:val="20"/>
        </w:rPr>
        <w:t>użyciu środków komunikacji elektronicznej</w:t>
      </w:r>
      <w:bookmarkEnd w:id="0"/>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2AAC2B67" w14:textId="00FD872E" w:rsidR="00A67028" w:rsidRDefault="00A67028" w:rsidP="00A67028">
      <w:pPr>
        <w:spacing w:after="0" w:line="240" w:lineRule="auto"/>
        <w:rPr>
          <w:rFonts w:ascii="Calibri Light" w:hAnsi="Calibri Light"/>
          <w:sz w:val="20"/>
          <w:szCs w:val="20"/>
        </w:rPr>
      </w:pPr>
    </w:p>
    <w:p w14:paraId="3C3C12D4" w14:textId="2E94EE7A" w:rsidR="004E1F36" w:rsidRDefault="003336F0" w:rsidP="003336F0">
      <w:pPr>
        <w:spacing w:after="0" w:line="240" w:lineRule="auto"/>
        <w:ind w:left="7080"/>
        <w:rPr>
          <w:rFonts w:asciiTheme="majorHAnsi" w:hAnsiTheme="majorHAnsi" w:cstheme="majorHAnsi"/>
          <w:b/>
          <w:color w:val="262626"/>
          <w:sz w:val="20"/>
          <w:szCs w:val="20"/>
        </w:rPr>
      </w:pPr>
      <w:r>
        <w:rPr>
          <w:rFonts w:asciiTheme="majorHAnsi" w:hAnsiTheme="majorHAnsi" w:cstheme="majorHAnsi"/>
          <w:b/>
          <w:color w:val="262626"/>
          <w:sz w:val="20"/>
          <w:szCs w:val="20"/>
        </w:rPr>
        <w:t xml:space="preserve">           </w:t>
      </w:r>
      <w:r w:rsidR="004E1F36">
        <w:rPr>
          <w:rFonts w:asciiTheme="majorHAnsi" w:hAnsiTheme="majorHAnsi" w:cstheme="majorHAnsi"/>
          <w:b/>
          <w:color w:val="262626"/>
          <w:sz w:val="20"/>
          <w:szCs w:val="20"/>
        </w:rPr>
        <w:t>Zatwierdzam:</w:t>
      </w:r>
    </w:p>
    <w:p w14:paraId="32257E4F" w14:textId="77777777" w:rsidR="00B755C0" w:rsidRDefault="00B755C0" w:rsidP="003336F0">
      <w:pPr>
        <w:spacing w:after="0" w:line="240" w:lineRule="auto"/>
        <w:ind w:left="7080"/>
        <w:rPr>
          <w:rFonts w:asciiTheme="majorHAnsi" w:hAnsiTheme="majorHAnsi" w:cstheme="majorHAnsi"/>
          <w:b/>
          <w:color w:val="262626"/>
          <w:sz w:val="20"/>
          <w:szCs w:val="20"/>
        </w:rPr>
      </w:pPr>
    </w:p>
    <w:p w14:paraId="58B0B870" w14:textId="77777777" w:rsidR="00FD090B" w:rsidRDefault="00FD090B" w:rsidP="00FD090B">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Prezes Zarządu Spółki</w:t>
      </w:r>
    </w:p>
    <w:p w14:paraId="0EA07BE1" w14:textId="77777777" w:rsidR="00FD090B" w:rsidRDefault="00FD090B" w:rsidP="00FD090B">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TBS „Zieleń Miejska” Sp. z o.o.</w:t>
      </w:r>
    </w:p>
    <w:p w14:paraId="3DBD1C63" w14:textId="77777777" w:rsidR="00FD090B" w:rsidRDefault="00FD090B" w:rsidP="00FD090B">
      <w:pPr>
        <w:tabs>
          <w:tab w:val="left" w:pos="-142"/>
        </w:tabs>
        <w:spacing w:after="0" w:line="240" w:lineRule="auto"/>
        <w:ind w:left="6379" w:right="72"/>
        <w:jc w:val="center"/>
        <w:rPr>
          <w:rFonts w:ascii="Calibri Light" w:hAnsi="Calibri Light" w:cs="Calibri Light"/>
          <w:b/>
          <w:bCs/>
          <w:color w:val="000000"/>
          <w:sz w:val="18"/>
          <w:szCs w:val="18"/>
        </w:rPr>
      </w:pPr>
    </w:p>
    <w:p w14:paraId="1AF6DDE8" w14:textId="77777777" w:rsidR="00FD090B" w:rsidRDefault="00FD090B" w:rsidP="00FD090B">
      <w:pPr>
        <w:tabs>
          <w:tab w:val="left" w:pos="-142"/>
        </w:tabs>
        <w:spacing w:after="0" w:line="240" w:lineRule="auto"/>
        <w:ind w:left="6379" w:right="72"/>
        <w:jc w:val="center"/>
      </w:pPr>
      <w:r>
        <w:rPr>
          <w:rFonts w:ascii="Calibri Light" w:hAnsi="Calibri Light" w:cs="Calibri Light"/>
          <w:b/>
          <w:bCs/>
          <w:i/>
          <w:iCs/>
          <w:color w:val="000000"/>
          <w:sz w:val="18"/>
          <w:szCs w:val="18"/>
        </w:rPr>
        <w:t>/-/ Anna Brożyna</w:t>
      </w:r>
    </w:p>
    <w:p w14:paraId="4BF08A50" w14:textId="65F70AA8" w:rsidR="003F2915" w:rsidRDefault="003F2915" w:rsidP="00CC124D">
      <w:pPr>
        <w:spacing w:after="0" w:line="240" w:lineRule="auto"/>
        <w:rPr>
          <w:rFonts w:ascii="Calibri Light" w:hAnsi="Calibri Light"/>
          <w:sz w:val="20"/>
          <w:szCs w:val="20"/>
        </w:rPr>
      </w:pPr>
    </w:p>
    <w:p w14:paraId="5160C8F0" w14:textId="09098D56" w:rsidR="003F2915" w:rsidRDefault="003F2915" w:rsidP="00CC124D">
      <w:pPr>
        <w:spacing w:after="0" w:line="240" w:lineRule="auto"/>
        <w:rPr>
          <w:rFonts w:ascii="Calibri Light" w:hAnsi="Calibri Light"/>
          <w:sz w:val="20"/>
          <w:szCs w:val="20"/>
        </w:rPr>
      </w:pPr>
    </w:p>
    <w:p w14:paraId="4E7FD02B" w14:textId="5ACAD4B7" w:rsidR="003F2915" w:rsidRDefault="003F2915" w:rsidP="00CC124D">
      <w:pPr>
        <w:spacing w:after="0" w:line="240" w:lineRule="auto"/>
        <w:rPr>
          <w:rFonts w:ascii="Calibri Light" w:hAnsi="Calibri Light"/>
          <w:sz w:val="20"/>
          <w:szCs w:val="20"/>
        </w:rPr>
      </w:pPr>
    </w:p>
    <w:p w14:paraId="3A5BF672" w14:textId="77777777" w:rsidR="003D1277" w:rsidRDefault="003D1277" w:rsidP="00CC124D">
      <w:pPr>
        <w:spacing w:after="0" w:line="240" w:lineRule="auto"/>
        <w:rPr>
          <w:rFonts w:ascii="Calibri Light" w:hAnsi="Calibri Light"/>
          <w:sz w:val="20"/>
          <w:szCs w:val="20"/>
        </w:rPr>
      </w:pPr>
    </w:p>
    <w:p w14:paraId="284DDC42" w14:textId="77777777" w:rsidR="003D1277" w:rsidRDefault="003D1277" w:rsidP="00CC124D">
      <w:pPr>
        <w:spacing w:after="0" w:line="240" w:lineRule="auto"/>
        <w:rPr>
          <w:rFonts w:ascii="Calibri Light" w:hAnsi="Calibri Light"/>
          <w:sz w:val="20"/>
          <w:szCs w:val="20"/>
        </w:rPr>
      </w:pPr>
    </w:p>
    <w:p w14:paraId="7FC78F64" w14:textId="77777777" w:rsidR="00332595" w:rsidRDefault="00332595" w:rsidP="00CC124D">
      <w:pPr>
        <w:spacing w:after="0" w:line="240" w:lineRule="auto"/>
        <w:rPr>
          <w:rFonts w:ascii="Calibri Light" w:hAnsi="Calibri Light"/>
          <w:sz w:val="20"/>
          <w:szCs w:val="20"/>
        </w:rPr>
      </w:pPr>
    </w:p>
    <w:p w14:paraId="02E746FA" w14:textId="77777777" w:rsidR="00D21EAC" w:rsidRDefault="00D21EAC" w:rsidP="00CC124D">
      <w:pPr>
        <w:spacing w:after="0" w:line="240" w:lineRule="auto"/>
        <w:rPr>
          <w:rFonts w:ascii="Calibri Light" w:hAnsi="Calibri Light"/>
          <w:sz w:val="20"/>
          <w:szCs w:val="20"/>
        </w:rPr>
      </w:pPr>
    </w:p>
    <w:p w14:paraId="2ED458A7" w14:textId="77777777" w:rsidR="00D21EAC" w:rsidRDefault="00D21EAC" w:rsidP="00CC124D">
      <w:pPr>
        <w:spacing w:after="0" w:line="240" w:lineRule="auto"/>
        <w:rPr>
          <w:rFonts w:ascii="Calibri Light" w:hAnsi="Calibri Light"/>
          <w:sz w:val="20"/>
          <w:szCs w:val="20"/>
        </w:rPr>
      </w:pPr>
    </w:p>
    <w:p w14:paraId="46E55B24" w14:textId="77777777" w:rsidR="00D21EAC" w:rsidRDefault="00D21EAC" w:rsidP="00CC124D">
      <w:pPr>
        <w:spacing w:after="0" w:line="240" w:lineRule="auto"/>
        <w:rPr>
          <w:rFonts w:ascii="Calibri Light" w:hAnsi="Calibri Light"/>
          <w:sz w:val="20"/>
          <w:szCs w:val="20"/>
        </w:rPr>
      </w:pPr>
    </w:p>
    <w:p w14:paraId="2FA6AE63" w14:textId="77777777" w:rsidR="00D801DA" w:rsidRDefault="00D801DA" w:rsidP="00CC124D">
      <w:pPr>
        <w:spacing w:after="0" w:line="240" w:lineRule="auto"/>
        <w:rPr>
          <w:rFonts w:ascii="Calibri Light" w:hAnsi="Calibri Light"/>
          <w:sz w:val="20"/>
          <w:szCs w:val="20"/>
        </w:rPr>
      </w:pPr>
    </w:p>
    <w:p w14:paraId="0BF42344" w14:textId="77777777" w:rsidR="00D21EAC" w:rsidRDefault="00D21EAC" w:rsidP="00CC124D">
      <w:pPr>
        <w:spacing w:after="0" w:line="240" w:lineRule="auto"/>
        <w:rPr>
          <w:rFonts w:ascii="Calibri Light" w:hAnsi="Calibri Light"/>
          <w:sz w:val="20"/>
          <w:szCs w:val="20"/>
        </w:rPr>
      </w:pPr>
    </w:p>
    <w:p w14:paraId="182FE973" w14:textId="77777777" w:rsidR="00D21EAC" w:rsidRDefault="00D21EAC" w:rsidP="00CC124D">
      <w:pPr>
        <w:spacing w:after="0" w:line="240" w:lineRule="auto"/>
        <w:rPr>
          <w:rFonts w:ascii="Calibri Light" w:hAnsi="Calibri Light"/>
          <w:sz w:val="20"/>
          <w:szCs w:val="20"/>
        </w:rPr>
      </w:pPr>
    </w:p>
    <w:p w14:paraId="63937F28" w14:textId="3556F4EE"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45007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CC124D">
      <w:pPr>
        <w:spacing w:after="0" w:line="240" w:lineRule="auto"/>
        <w:rPr>
          <w:rFonts w:ascii="Calibri Light" w:hAnsi="Calibri Light"/>
          <w:sz w:val="20"/>
          <w:szCs w:val="20"/>
        </w:rPr>
      </w:pPr>
    </w:p>
    <w:p w14:paraId="797F1A80" w14:textId="4D0D5D74" w:rsidR="00450072" w:rsidRDefault="00450072" w:rsidP="00CC124D">
      <w:pPr>
        <w:spacing w:after="0" w:line="240" w:lineRule="auto"/>
        <w:rPr>
          <w:rFonts w:ascii="Calibri Light" w:hAnsi="Calibri Light"/>
          <w:sz w:val="20"/>
          <w:szCs w:val="20"/>
        </w:rPr>
      </w:pPr>
    </w:p>
    <w:p w14:paraId="14C6FFF6" w14:textId="31564B86" w:rsidR="003C6253" w:rsidRDefault="003C6253" w:rsidP="00CC124D">
      <w:pPr>
        <w:spacing w:after="0" w:line="240" w:lineRule="auto"/>
        <w:rPr>
          <w:rFonts w:ascii="Calibri Light" w:hAnsi="Calibri Light"/>
          <w:sz w:val="20"/>
          <w:szCs w:val="20"/>
        </w:rPr>
      </w:pPr>
    </w:p>
    <w:p w14:paraId="569C0E46" w14:textId="4EDA3C1B" w:rsidR="003C6253" w:rsidRDefault="003C6253" w:rsidP="00CC124D">
      <w:pPr>
        <w:spacing w:after="0" w:line="240" w:lineRule="auto"/>
        <w:rPr>
          <w:rFonts w:ascii="Calibri Light" w:hAnsi="Calibri Light"/>
          <w:sz w:val="20"/>
          <w:szCs w:val="20"/>
        </w:rPr>
      </w:pPr>
    </w:p>
    <w:p w14:paraId="2540C7D4" w14:textId="413ED8B2" w:rsidR="00BB1DFC" w:rsidRDefault="00BB1DFC" w:rsidP="00CC124D">
      <w:pPr>
        <w:spacing w:after="0" w:line="240" w:lineRule="auto"/>
        <w:rPr>
          <w:rFonts w:ascii="Calibri Light" w:hAnsi="Calibri Light"/>
          <w:sz w:val="20"/>
          <w:szCs w:val="20"/>
        </w:rPr>
      </w:pPr>
    </w:p>
    <w:p w14:paraId="625DBB4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40E64E3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3718FCA1"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56436">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58A8E00A" w14:textId="77777777" w:rsidR="00F31F32" w:rsidRPr="001110A8" w:rsidRDefault="00F31F32" w:rsidP="00CC124D">
      <w:pPr>
        <w:spacing w:after="0" w:line="240" w:lineRule="auto"/>
        <w:rPr>
          <w:rFonts w:ascii="Calibri Light" w:hAnsi="Calibri Light"/>
          <w:sz w:val="20"/>
          <w:szCs w:val="20"/>
        </w:rPr>
      </w:pPr>
    </w:p>
    <w:p w14:paraId="74EDD972"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Postępowanie prowadzone jest w trybie podstawowym, bez przeprowadzenia negocjacji</w:t>
      </w:r>
      <w:r w:rsidRPr="004B1248">
        <w:rPr>
          <w:rFonts w:asciiTheme="majorHAnsi" w:hAnsiTheme="majorHAnsi" w:cstheme="majorHAnsi"/>
          <w:sz w:val="20"/>
          <w:szCs w:val="20"/>
        </w:rPr>
        <w:t>, o którym mowa w art. 275 pkt 1 ustawy z dnia 11 września 2019 r. Prawo zamówień publicznych, zwanej w dalszej części SWZ „ustawą Pzp” (t.j. Dz. U. z 202</w:t>
      </w:r>
      <w:r>
        <w:rPr>
          <w:rFonts w:asciiTheme="majorHAnsi" w:hAnsiTheme="majorHAnsi" w:cstheme="majorHAnsi"/>
          <w:sz w:val="20"/>
          <w:szCs w:val="20"/>
        </w:rPr>
        <w:t>3</w:t>
      </w:r>
      <w:r w:rsidRPr="004B1248">
        <w:rPr>
          <w:rFonts w:asciiTheme="majorHAnsi" w:hAnsiTheme="majorHAnsi" w:cstheme="majorHAnsi"/>
          <w:sz w:val="20"/>
          <w:szCs w:val="20"/>
        </w:rPr>
        <w:t xml:space="preserve"> r., poz. 1</w:t>
      </w:r>
      <w:r>
        <w:rPr>
          <w:rFonts w:asciiTheme="majorHAnsi" w:hAnsiTheme="majorHAnsi" w:cstheme="majorHAnsi"/>
          <w:sz w:val="20"/>
          <w:szCs w:val="20"/>
        </w:rPr>
        <w:t>605</w:t>
      </w:r>
      <w:r w:rsidRPr="004B1248">
        <w:rPr>
          <w:rFonts w:asciiTheme="majorHAnsi" w:hAnsiTheme="majorHAnsi" w:cstheme="majorHAnsi"/>
          <w:sz w:val="20"/>
          <w:szCs w:val="20"/>
        </w:rPr>
        <w:t xml:space="preserve"> ze zmianami). </w:t>
      </w:r>
    </w:p>
    <w:p w14:paraId="63BBD8EE" w14:textId="77777777" w:rsidR="00D801DA" w:rsidRPr="004B1248" w:rsidRDefault="00D801DA" w:rsidP="00D801DA">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387E1FAB" w14:textId="77777777" w:rsidR="00D801DA" w:rsidRPr="004B1248" w:rsidRDefault="00D801DA" w:rsidP="00D801DA">
      <w:pPr>
        <w:spacing w:after="0" w:line="240" w:lineRule="auto"/>
        <w:rPr>
          <w:rFonts w:asciiTheme="majorHAnsi" w:hAnsiTheme="majorHAnsi" w:cstheme="majorHAnsi"/>
          <w:sz w:val="20"/>
          <w:szCs w:val="20"/>
        </w:rPr>
      </w:pPr>
    </w:p>
    <w:p w14:paraId="5991AA9A" w14:textId="77777777" w:rsidR="00D801DA" w:rsidRPr="004B1248" w:rsidRDefault="00D801DA" w:rsidP="00D801DA">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444ABAB9"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01EA30D0" w14:textId="77777777" w:rsidR="00D801DA" w:rsidRPr="004B1248" w:rsidRDefault="00D801DA" w:rsidP="00D801DA">
      <w:pPr>
        <w:spacing w:after="0" w:line="240" w:lineRule="auto"/>
        <w:rPr>
          <w:rFonts w:asciiTheme="majorHAnsi" w:hAnsiTheme="majorHAnsi" w:cstheme="majorHAnsi"/>
          <w:sz w:val="20"/>
          <w:szCs w:val="20"/>
        </w:rPr>
      </w:pPr>
    </w:p>
    <w:p w14:paraId="105F5ABB"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p>
    <w:p w14:paraId="35287022" w14:textId="77777777" w:rsidR="00D801DA" w:rsidRPr="004B1248" w:rsidRDefault="00000000" w:rsidP="00D801DA">
      <w:pPr>
        <w:spacing w:after="0" w:line="240" w:lineRule="auto"/>
        <w:jc w:val="both"/>
        <w:rPr>
          <w:rStyle w:val="markedcontent"/>
          <w:rFonts w:asciiTheme="majorHAnsi" w:hAnsiTheme="majorHAnsi" w:cstheme="majorHAnsi"/>
          <w:sz w:val="20"/>
          <w:szCs w:val="20"/>
        </w:rPr>
      </w:pPr>
      <w:hyperlink r:id="rId11" w:history="1">
        <w:r w:rsidR="00D801DA" w:rsidRPr="004B1248">
          <w:rPr>
            <w:rStyle w:val="Hipercze"/>
            <w:rFonts w:asciiTheme="majorHAnsi" w:hAnsiTheme="majorHAnsi" w:cstheme="majorHAnsi"/>
            <w:sz w:val="20"/>
            <w:szCs w:val="20"/>
          </w:rPr>
          <w:t>https://ezamowienia.gov.pl/pl/</w:t>
        </w:r>
      </w:hyperlink>
    </w:p>
    <w:p w14:paraId="6B629BAB" w14:textId="77777777" w:rsidR="00D801DA" w:rsidRPr="004B1248" w:rsidRDefault="00D801DA" w:rsidP="00D801DA">
      <w:pPr>
        <w:spacing w:after="0" w:line="240" w:lineRule="auto"/>
        <w:jc w:val="both"/>
        <w:rPr>
          <w:rStyle w:val="Hipercze"/>
          <w:rFonts w:asciiTheme="majorHAnsi" w:hAnsiTheme="majorHAnsi" w:cstheme="majorHAnsi"/>
          <w:sz w:val="20"/>
          <w:szCs w:val="20"/>
        </w:rPr>
      </w:pPr>
    </w:p>
    <w:p w14:paraId="40FAEEB9" w14:textId="77777777" w:rsidR="00D801DA" w:rsidRPr="004B1248" w:rsidRDefault="00D801DA" w:rsidP="00D801DA">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75A515EE" w14:textId="77777777" w:rsidR="00D801DA" w:rsidRPr="001A7D5B" w:rsidRDefault="00D801DA" w:rsidP="00D801DA">
      <w:pPr>
        <w:pStyle w:val="Default"/>
        <w:spacing w:after="0" w:line="240" w:lineRule="auto"/>
        <w:rPr>
          <w:rFonts w:ascii="Calibri Light" w:hAnsi="Calibri Light" w:cs="Calibri Light"/>
          <w:b/>
          <w:bCs/>
          <w:color w:val="C00000"/>
          <w:sz w:val="20"/>
          <w:szCs w:val="20"/>
        </w:rPr>
      </w:pPr>
    </w:p>
    <w:p w14:paraId="59474CC9" w14:textId="77777777" w:rsidR="00D801DA" w:rsidRPr="004B1248" w:rsidRDefault="00D801DA" w:rsidP="00D801DA">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1F59A8A4" w14:textId="77777777" w:rsidR="00D801DA" w:rsidRPr="004B1248" w:rsidRDefault="00D801DA" w:rsidP="00D801DA">
      <w:pPr>
        <w:spacing w:after="0" w:line="240" w:lineRule="auto"/>
        <w:jc w:val="both"/>
        <w:rPr>
          <w:rFonts w:asciiTheme="majorHAnsi" w:hAnsiTheme="majorHAnsi" w:cstheme="majorHAnsi"/>
          <w:sz w:val="20"/>
          <w:szCs w:val="20"/>
        </w:rPr>
      </w:pPr>
    </w:p>
    <w:p w14:paraId="4DA76B74"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Do spraw nieuregulowanych w niniejszej SWZ mają zastosowanie przepisy  ustawy z dnia 11 września 2019 r. Prawo zamówień publicznych (t.j. Dz. U. z 202</w:t>
      </w:r>
      <w:r>
        <w:rPr>
          <w:rFonts w:asciiTheme="majorHAnsi" w:hAnsiTheme="majorHAnsi" w:cstheme="majorHAnsi"/>
          <w:sz w:val="20"/>
          <w:szCs w:val="20"/>
        </w:rPr>
        <w:t>3</w:t>
      </w:r>
      <w:r w:rsidRPr="004B1248">
        <w:rPr>
          <w:rFonts w:asciiTheme="majorHAnsi" w:hAnsiTheme="majorHAnsi" w:cstheme="majorHAnsi"/>
          <w:sz w:val="20"/>
          <w:szCs w:val="20"/>
        </w:rPr>
        <w:t xml:space="preserve"> r., poz. 1</w:t>
      </w:r>
      <w:r>
        <w:rPr>
          <w:rFonts w:asciiTheme="majorHAnsi" w:hAnsiTheme="majorHAnsi" w:cstheme="majorHAnsi"/>
          <w:sz w:val="20"/>
          <w:szCs w:val="20"/>
        </w:rPr>
        <w:t>605</w:t>
      </w:r>
      <w:r w:rsidRPr="004B1248">
        <w:rPr>
          <w:rFonts w:asciiTheme="majorHAnsi" w:hAnsiTheme="majorHAnsi" w:cstheme="majorHAnsi"/>
          <w:sz w:val="20"/>
          <w:szCs w:val="20"/>
        </w:rPr>
        <w:t xml:space="preserve"> ze zmianami). </w:t>
      </w:r>
    </w:p>
    <w:p w14:paraId="2AFA3F41" w14:textId="6E6BFA55" w:rsidR="00617139" w:rsidRPr="001110A8" w:rsidRDefault="00617139" w:rsidP="00EF074F">
      <w:pPr>
        <w:spacing w:after="0" w:line="240" w:lineRule="auto"/>
        <w:jc w:val="both"/>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1A3D8C7F" w:rsidR="0093536C" w:rsidRDefault="0093536C" w:rsidP="00CC124D">
      <w:pPr>
        <w:spacing w:after="0" w:line="240" w:lineRule="auto"/>
        <w:rPr>
          <w:rFonts w:ascii="Calibri Light" w:hAnsi="Calibri Light"/>
          <w:sz w:val="20"/>
          <w:szCs w:val="20"/>
        </w:rPr>
      </w:pPr>
    </w:p>
    <w:p w14:paraId="587CAD84" w14:textId="77777777" w:rsidR="003F2915" w:rsidRPr="001110A8" w:rsidRDefault="003F2915" w:rsidP="003F2915">
      <w:pPr>
        <w:spacing w:after="0" w:line="240" w:lineRule="auto"/>
        <w:jc w:val="both"/>
        <w:rPr>
          <w:rFonts w:ascii="Calibri Light" w:hAnsi="Calibri Light"/>
          <w:sz w:val="20"/>
          <w:szCs w:val="20"/>
        </w:rPr>
      </w:pPr>
      <w:bookmarkStart w:id="1" w:name="_Hlk101423222"/>
      <w:r w:rsidRPr="001110A8">
        <w:rPr>
          <w:rFonts w:ascii="Calibri Light" w:hAnsi="Calibri Light"/>
          <w:sz w:val="20"/>
          <w:szCs w:val="20"/>
        </w:rPr>
        <w:t>3.3/ Zamówienie może zostać udzielone wykonawcy, który:</w:t>
      </w:r>
    </w:p>
    <w:p w14:paraId="4219989D" w14:textId="77777777" w:rsidR="003F2915" w:rsidRPr="000B1CF4" w:rsidRDefault="003F2915" w:rsidP="003F2915">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spełnia warunki udziału w postępowaniu opisane w </w:t>
      </w:r>
      <w:r w:rsidRPr="000B1CF4">
        <w:rPr>
          <w:rFonts w:ascii="Calibri Light" w:hAnsi="Calibri Light"/>
          <w:b/>
          <w:bCs/>
          <w:color w:val="262626"/>
          <w:sz w:val="20"/>
          <w:szCs w:val="20"/>
        </w:rPr>
        <w:t xml:space="preserve">rozdziale II ust. 7 SWZ, </w:t>
      </w:r>
    </w:p>
    <w:p w14:paraId="6B009BF2" w14:textId="77777777" w:rsidR="003F2915" w:rsidRPr="00067173" w:rsidRDefault="003F2915" w:rsidP="003F2915">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2"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2"/>
    <w:p w14:paraId="116B75BF" w14:textId="77777777" w:rsidR="003F2915" w:rsidRPr="001110A8" w:rsidRDefault="003F2915" w:rsidP="003F2915">
      <w:pPr>
        <w:spacing w:after="0" w:line="240" w:lineRule="auto"/>
        <w:ind w:left="426"/>
        <w:jc w:val="both"/>
        <w:rPr>
          <w:rFonts w:ascii="Calibri Light" w:hAnsi="Calibri Light"/>
          <w:sz w:val="20"/>
          <w:szCs w:val="20"/>
        </w:rPr>
      </w:pPr>
      <w:r w:rsidRPr="001110A8">
        <w:rPr>
          <w:rFonts w:ascii="Calibri Light" w:hAnsi="Calibri Light"/>
          <w:sz w:val="20"/>
          <w:szCs w:val="20"/>
        </w:rPr>
        <w:lastRenderedPageBreak/>
        <w:t>- złożył ofertę niepodlegającą odrzuceniu na podstawie art. 226 ust. 1 ustawy Pzp.</w:t>
      </w:r>
    </w:p>
    <w:bookmarkEnd w:id="1"/>
    <w:p w14:paraId="699C6005" w14:textId="77777777" w:rsidR="0093536C" w:rsidRPr="001110A8" w:rsidRDefault="0093536C" w:rsidP="00CC124D">
      <w:pPr>
        <w:spacing w:after="0" w:line="240" w:lineRule="auto"/>
        <w:rPr>
          <w:rFonts w:ascii="Calibri Light" w:hAnsi="Calibri Light"/>
          <w:sz w:val="20"/>
          <w:szCs w:val="20"/>
        </w:rPr>
      </w:pPr>
    </w:p>
    <w:p w14:paraId="2F1C8DD0" w14:textId="0A784343"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4173955F" w14:textId="77777777" w:rsidR="003F2915" w:rsidRDefault="003F2915" w:rsidP="003F2915">
      <w:pPr>
        <w:spacing w:after="0" w:line="240" w:lineRule="auto"/>
        <w:jc w:val="both"/>
        <w:rPr>
          <w:rFonts w:ascii="Calibri Light" w:hAnsi="Calibri Light"/>
          <w:b/>
          <w:bCs/>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03FCDFCB" w14:textId="2AD345D0" w:rsidR="00D9613C" w:rsidRDefault="00D9613C" w:rsidP="00AF4263">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 xml:space="preserve">części zamówienia, których wykonanie zamierza powierzyć podwykonawcom oraz podał (o ile są mu </w:t>
      </w:r>
      <w:r w:rsidRPr="00EF074F">
        <w:rPr>
          <w:rFonts w:ascii="Calibri Light" w:hAnsi="Calibri Light" w:cs="CIDFont+F1"/>
          <w:sz w:val="20"/>
          <w:szCs w:val="20"/>
        </w:rPr>
        <w:t>wiadome na tym etapie)</w:t>
      </w:r>
      <w:r w:rsidR="00482965" w:rsidRPr="00EF074F">
        <w:rPr>
          <w:rFonts w:ascii="Calibri Light" w:hAnsi="Calibri Light" w:cs="CIDFont+F1"/>
          <w:sz w:val="20"/>
          <w:szCs w:val="20"/>
        </w:rPr>
        <w:t xml:space="preserve"> </w:t>
      </w:r>
      <w:r w:rsidRPr="00EF074F">
        <w:rPr>
          <w:rFonts w:ascii="Calibri Light" w:hAnsi="Calibri Light" w:cs="CIDFont+F1"/>
          <w:sz w:val="20"/>
          <w:szCs w:val="20"/>
        </w:rPr>
        <w:t>nazwy (firmy) tych podwykonawców</w:t>
      </w:r>
      <w:r w:rsidR="00EF074F">
        <w:rPr>
          <w:rFonts w:ascii="Calibri Light" w:hAnsi="Calibri Light" w:cs="CIDFont+F1"/>
          <w:sz w:val="20"/>
          <w:szCs w:val="20"/>
        </w:rPr>
        <w:t>.</w:t>
      </w:r>
    </w:p>
    <w:p w14:paraId="1324FFDF" w14:textId="0D78D1AD" w:rsidR="00EF074F" w:rsidRDefault="00EF074F" w:rsidP="00AF4263">
      <w:pPr>
        <w:autoSpaceDE w:val="0"/>
        <w:autoSpaceDN w:val="0"/>
        <w:adjustRightInd w:val="0"/>
        <w:spacing w:after="0" w:line="240" w:lineRule="auto"/>
        <w:rPr>
          <w:rFonts w:ascii="Calibri Light" w:hAnsi="Calibri Light" w:cs="CIDFont+F1"/>
          <w:sz w:val="20"/>
          <w:szCs w:val="20"/>
        </w:rPr>
      </w:pPr>
    </w:p>
    <w:p w14:paraId="692A1966" w14:textId="77777777" w:rsidR="00EF074F" w:rsidRPr="00953180" w:rsidRDefault="00EF074F" w:rsidP="00EF074F">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sidRPr="00953180">
        <w:rPr>
          <w:rFonts w:asciiTheme="majorHAnsi" w:hAnsiTheme="majorHAnsi" w:cstheme="majorHAnsi"/>
          <w:color w:val="262626" w:themeColor="text1" w:themeTint="D9"/>
          <w:sz w:val="20"/>
          <w:szCs w:val="20"/>
        </w:rPr>
        <w:t>Szczegółowe postanowienia dotyczące regulacji obejmujących podwykonawstw</w:t>
      </w:r>
      <w:r>
        <w:rPr>
          <w:rFonts w:asciiTheme="majorHAnsi" w:hAnsiTheme="majorHAnsi" w:cstheme="majorHAnsi"/>
          <w:color w:val="262626" w:themeColor="text1" w:themeTint="D9"/>
          <w:sz w:val="20"/>
          <w:szCs w:val="20"/>
        </w:rPr>
        <w:t>em o</w:t>
      </w:r>
      <w:r w:rsidRPr="00953180">
        <w:rPr>
          <w:rFonts w:asciiTheme="majorHAnsi" w:hAnsiTheme="majorHAnsi" w:cstheme="majorHAnsi"/>
          <w:color w:val="262626" w:themeColor="text1" w:themeTint="D9"/>
          <w:sz w:val="20"/>
          <w:szCs w:val="20"/>
        </w:rPr>
        <w:t xml:space="preserve"> zawarte są we wzorze umowy</w:t>
      </w:r>
      <w:r>
        <w:rPr>
          <w:rFonts w:asciiTheme="majorHAnsi" w:hAnsiTheme="majorHAnsi" w:cstheme="majorHAnsi"/>
          <w:color w:val="262626" w:themeColor="text1" w:themeTint="D9"/>
          <w:sz w:val="20"/>
          <w:szCs w:val="20"/>
        </w:rPr>
        <w:t xml:space="preserve"> stanowiącym załącznik nr 4 do SWZ</w:t>
      </w:r>
      <w:r w:rsidRPr="00953180">
        <w:rPr>
          <w:rFonts w:asciiTheme="majorHAnsi" w:hAnsiTheme="majorHAnsi" w:cstheme="majorHAnsi"/>
          <w:color w:val="262626" w:themeColor="text1" w:themeTint="D9"/>
          <w:sz w:val="20"/>
          <w:szCs w:val="20"/>
        </w:rPr>
        <w:t>.</w:t>
      </w:r>
    </w:p>
    <w:p w14:paraId="21B5C70A" w14:textId="77777777" w:rsidR="00AF4263" w:rsidRDefault="00AF4263" w:rsidP="00AF4263">
      <w:pPr>
        <w:autoSpaceDE w:val="0"/>
        <w:autoSpaceDN w:val="0"/>
        <w:adjustRightInd w:val="0"/>
        <w:spacing w:after="0" w:line="240" w:lineRule="auto"/>
        <w:rPr>
          <w:rFonts w:ascii="Calibri Light" w:hAnsi="Calibri Light"/>
          <w:color w:val="C00000"/>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3676E521" w14:textId="17214B82" w:rsidR="0093536C" w:rsidRDefault="00EF074F" w:rsidP="00CC124D">
      <w:pPr>
        <w:spacing w:after="0" w:line="240" w:lineRule="auto"/>
        <w:rPr>
          <w:rStyle w:val="Hipercze"/>
          <w:rFonts w:asciiTheme="majorHAnsi" w:hAnsiTheme="majorHAnsi" w:cstheme="majorHAnsi"/>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2" w:history="1">
        <w:r w:rsidRPr="004B1248">
          <w:rPr>
            <w:rStyle w:val="Hipercze"/>
            <w:rFonts w:asciiTheme="majorHAnsi" w:hAnsiTheme="majorHAnsi" w:cstheme="majorHAnsi"/>
            <w:sz w:val="20"/>
            <w:szCs w:val="20"/>
          </w:rPr>
          <w:t>https://ezamowienia.gov.pl/pl/</w:t>
        </w:r>
      </w:hyperlink>
    </w:p>
    <w:p w14:paraId="735A6F33" w14:textId="77777777" w:rsidR="00EF074F" w:rsidRPr="001110A8" w:rsidRDefault="00EF074F"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4886AAF6" w14:textId="77777777" w:rsidR="005A137F" w:rsidRPr="005A137F" w:rsidRDefault="005A137F" w:rsidP="005A137F">
      <w:pPr>
        <w:shd w:val="clear" w:color="auto" w:fill="FFFFFF" w:themeFill="background1"/>
        <w:spacing w:line="252" w:lineRule="auto"/>
        <w:contextualSpacing/>
        <w:jc w:val="both"/>
        <w:rPr>
          <w:rFonts w:asciiTheme="majorHAnsi" w:eastAsiaTheme="majorEastAsia" w:hAnsiTheme="majorHAnsi" w:cstheme="majorHAnsi"/>
          <w:b/>
          <w:bCs/>
          <w:color w:val="C00000"/>
          <w:sz w:val="20"/>
          <w:szCs w:val="20"/>
          <w:lang w:eastAsia="en-US"/>
        </w:rPr>
      </w:pPr>
      <w:r w:rsidRPr="005A137F">
        <w:rPr>
          <w:rFonts w:asciiTheme="majorHAnsi" w:eastAsiaTheme="majorEastAsia" w:hAnsiTheme="majorHAnsi" w:cstheme="majorHAnsi"/>
          <w:b/>
          <w:bCs/>
          <w:color w:val="C00000"/>
          <w:sz w:val="20"/>
          <w:szCs w:val="20"/>
          <w:lang w:eastAsia="en-US"/>
        </w:rPr>
        <w:t xml:space="preserve">Zamawiający dokonuje podziału zamówienia na części. </w:t>
      </w:r>
    </w:p>
    <w:p w14:paraId="135497DB" w14:textId="77777777" w:rsidR="005A137F" w:rsidRPr="005A137F" w:rsidRDefault="005A137F" w:rsidP="005A137F">
      <w:pPr>
        <w:shd w:val="clear" w:color="auto" w:fill="FFFFFF" w:themeFill="background1"/>
        <w:spacing w:after="0" w:line="240" w:lineRule="auto"/>
        <w:jc w:val="both"/>
        <w:rPr>
          <w:rFonts w:asciiTheme="majorHAnsi" w:eastAsia="Times New Roman" w:hAnsiTheme="majorHAnsi" w:cstheme="majorHAnsi"/>
          <w:b/>
          <w:bCs/>
          <w:color w:val="C00000"/>
          <w:sz w:val="20"/>
          <w:szCs w:val="20"/>
          <w:lang w:eastAsia="ar-SA"/>
        </w:rPr>
      </w:pPr>
      <w:r w:rsidRPr="005A137F">
        <w:rPr>
          <w:rFonts w:asciiTheme="majorHAnsi" w:eastAsia="Times New Roman" w:hAnsiTheme="majorHAnsi" w:cstheme="majorHAnsi"/>
          <w:b/>
          <w:bCs/>
          <w:color w:val="C00000"/>
          <w:sz w:val="20"/>
          <w:szCs w:val="20"/>
          <w:lang w:eastAsia="ar-SA"/>
        </w:rPr>
        <w:t>Zamawiający dopuszcza możliwość składania ofert częściowych w odniesieniu do jednej części lub wszystkich części.</w:t>
      </w:r>
    </w:p>
    <w:p w14:paraId="084073AB" w14:textId="77777777" w:rsidR="005A137F" w:rsidRPr="005A137F" w:rsidRDefault="005A137F" w:rsidP="005A137F">
      <w:pPr>
        <w:shd w:val="clear" w:color="auto" w:fill="FFFFFF" w:themeFill="background1"/>
        <w:spacing w:line="252" w:lineRule="auto"/>
        <w:contextualSpacing/>
        <w:jc w:val="both"/>
        <w:rPr>
          <w:rFonts w:asciiTheme="majorHAnsi" w:eastAsiaTheme="majorEastAsia" w:hAnsiTheme="majorHAnsi" w:cstheme="majorHAnsi"/>
          <w:b/>
          <w:bCs/>
          <w:color w:val="C00000"/>
          <w:sz w:val="20"/>
          <w:szCs w:val="20"/>
          <w:lang w:eastAsia="en-US"/>
        </w:rPr>
      </w:pPr>
      <w:r w:rsidRPr="005A137F">
        <w:rPr>
          <w:rFonts w:asciiTheme="majorHAnsi" w:eastAsiaTheme="majorEastAsia" w:hAnsiTheme="majorHAnsi" w:cstheme="majorHAnsi"/>
          <w:b/>
          <w:bCs/>
          <w:color w:val="C00000"/>
          <w:sz w:val="20"/>
          <w:szCs w:val="20"/>
          <w:lang w:eastAsia="en-US"/>
        </w:rPr>
        <w:t xml:space="preserve">Opis poszczególnych części znajduje się w rozdziale II pkt. 1 SWZ.  </w:t>
      </w:r>
    </w:p>
    <w:p w14:paraId="7B49E0F1" w14:textId="5A2CD57D" w:rsidR="006D3D6A" w:rsidRDefault="006D3D6A" w:rsidP="00CC124D">
      <w:pPr>
        <w:spacing w:after="0" w:line="240" w:lineRule="auto"/>
        <w:rPr>
          <w:rFonts w:ascii="Calibri Light" w:hAnsi="Calibri Light"/>
          <w:sz w:val="20"/>
          <w:szCs w:val="20"/>
        </w:rPr>
      </w:pPr>
    </w:p>
    <w:p w14:paraId="45C4D4A5" w14:textId="77777777" w:rsidR="00332595" w:rsidRDefault="00332595"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5DD17647" w14:textId="77777777" w:rsidR="00A6651B" w:rsidRDefault="00A6651B" w:rsidP="00CC124D">
      <w:pPr>
        <w:spacing w:after="0" w:line="240" w:lineRule="auto"/>
        <w:jc w:val="both"/>
        <w:rPr>
          <w:rFonts w:ascii="Calibri Light" w:hAnsi="Calibri Light"/>
          <w:sz w:val="20"/>
          <w:szCs w:val="20"/>
        </w:rPr>
      </w:pP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5B1BA184"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03F96216" w14:textId="11348C6F" w:rsidR="003D1277" w:rsidRDefault="009639B7" w:rsidP="009639B7">
      <w:pPr>
        <w:spacing w:after="0" w:line="240" w:lineRule="auto"/>
        <w:jc w:val="both"/>
        <w:rPr>
          <w:rFonts w:asciiTheme="majorHAnsi" w:hAnsiTheme="majorHAnsi" w:cstheme="majorHAnsi"/>
          <w:color w:val="262626" w:themeColor="text1" w:themeTint="D9"/>
          <w:sz w:val="20"/>
          <w:szCs w:val="20"/>
        </w:rPr>
      </w:pPr>
      <w:r w:rsidRPr="00C741DE">
        <w:rPr>
          <w:rFonts w:asciiTheme="majorHAnsi" w:hAnsiTheme="majorHAnsi" w:cstheme="majorHAnsi"/>
          <w:color w:val="262626" w:themeColor="text1" w:themeTint="D9"/>
          <w:sz w:val="20"/>
          <w:szCs w:val="20"/>
        </w:rPr>
        <w:t xml:space="preserve">Zamawiający </w:t>
      </w:r>
      <w:r w:rsidR="003D1277" w:rsidRPr="003D1277">
        <w:rPr>
          <w:rFonts w:asciiTheme="majorHAnsi" w:hAnsiTheme="majorHAnsi" w:cstheme="majorHAnsi"/>
          <w:b/>
          <w:bCs/>
          <w:color w:val="262626" w:themeColor="text1" w:themeTint="D9"/>
          <w:sz w:val="20"/>
          <w:szCs w:val="20"/>
        </w:rPr>
        <w:t>nie</w:t>
      </w:r>
      <w:r w:rsidR="003D1277">
        <w:rPr>
          <w:rFonts w:asciiTheme="majorHAnsi" w:hAnsiTheme="majorHAnsi" w:cstheme="majorHAnsi"/>
          <w:color w:val="262626" w:themeColor="text1" w:themeTint="D9"/>
          <w:sz w:val="20"/>
          <w:szCs w:val="20"/>
        </w:rPr>
        <w:t xml:space="preserve"> </w:t>
      </w:r>
      <w:r w:rsidRPr="00C741DE">
        <w:rPr>
          <w:rFonts w:asciiTheme="majorHAnsi" w:hAnsiTheme="majorHAnsi" w:cstheme="majorHAnsi"/>
          <w:b/>
          <w:bCs/>
          <w:color w:val="262626" w:themeColor="text1" w:themeTint="D9"/>
          <w:sz w:val="20"/>
          <w:szCs w:val="20"/>
        </w:rPr>
        <w:t xml:space="preserve">przewiduje udzielenie zamówień </w:t>
      </w:r>
      <w:r w:rsidRPr="00C741DE">
        <w:rPr>
          <w:rFonts w:asciiTheme="majorHAnsi" w:hAnsiTheme="majorHAnsi" w:cstheme="majorHAnsi"/>
          <w:color w:val="262626" w:themeColor="text1" w:themeTint="D9"/>
          <w:sz w:val="20"/>
          <w:szCs w:val="20"/>
        </w:rPr>
        <w:t>na podstawie art. 214 ust. 1 pkt 7 ustawy Pzp</w:t>
      </w:r>
      <w:r w:rsidR="003D1277">
        <w:rPr>
          <w:rFonts w:asciiTheme="majorHAnsi" w:hAnsiTheme="majorHAnsi" w:cstheme="majorHAnsi"/>
          <w:color w:val="262626" w:themeColor="text1" w:themeTint="D9"/>
          <w:sz w:val="20"/>
          <w:szCs w:val="20"/>
        </w:rPr>
        <w:t>.</w:t>
      </w:r>
    </w:p>
    <w:p w14:paraId="5C05AD65" w14:textId="77777777" w:rsidR="005A137F" w:rsidRDefault="005A137F" w:rsidP="003030DD">
      <w:pPr>
        <w:spacing w:after="0" w:line="240" w:lineRule="auto"/>
        <w:jc w:val="both"/>
        <w:rPr>
          <w:rFonts w:asciiTheme="majorHAnsi" w:hAnsiTheme="majorHAnsi" w:cstheme="majorHAnsi"/>
          <w:color w:val="262626" w:themeColor="text1" w:themeTint="D9"/>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5105A64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60C9AAFE" w14:textId="33B1B601" w:rsidR="00450072" w:rsidRDefault="00450072" w:rsidP="00CC124D">
      <w:pPr>
        <w:spacing w:after="0" w:line="240" w:lineRule="auto"/>
        <w:jc w:val="both"/>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74CF22E5" w14:textId="77777777" w:rsidR="00A6651B" w:rsidRDefault="00A6651B" w:rsidP="00CC124D">
      <w:pPr>
        <w:spacing w:after="0" w:line="240" w:lineRule="auto"/>
        <w:jc w:val="both"/>
        <w:rPr>
          <w:rFonts w:ascii="Calibri Light" w:hAnsi="Calibri Light"/>
          <w:sz w:val="20"/>
          <w:szCs w:val="20"/>
        </w:rPr>
      </w:pPr>
    </w:p>
    <w:p w14:paraId="02A66C83" w14:textId="77777777" w:rsidR="00A6651B" w:rsidRDefault="00A6651B" w:rsidP="00CC124D">
      <w:pPr>
        <w:spacing w:after="0" w:line="240" w:lineRule="auto"/>
        <w:jc w:val="both"/>
        <w:rPr>
          <w:rFonts w:ascii="Calibri Light" w:hAnsi="Calibri Light"/>
          <w:sz w:val="20"/>
          <w:szCs w:val="20"/>
        </w:rPr>
      </w:pPr>
    </w:p>
    <w:p w14:paraId="4A851752" w14:textId="77777777" w:rsidR="00A6651B" w:rsidRDefault="00A6651B" w:rsidP="00CC124D">
      <w:pPr>
        <w:spacing w:after="0" w:line="240" w:lineRule="auto"/>
        <w:jc w:val="both"/>
        <w:rPr>
          <w:rFonts w:ascii="Calibri Light" w:hAnsi="Calibri Light"/>
          <w:sz w:val="20"/>
          <w:szCs w:val="20"/>
        </w:rPr>
      </w:pPr>
    </w:p>
    <w:p w14:paraId="1E0F1FD9" w14:textId="77777777" w:rsidR="00A6651B" w:rsidRDefault="00A6651B" w:rsidP="00CC124D">
      <w:pPr>
        <w:spacing w:after="0" w:line="240" w:lineRule="auto"/>
        <w:jc w:val="both"/>
        <w:rPr>
          <w:rFonts w:ascii="Calibri Light" w:hAnsi="Calibri Light"/>
          <w:sz w:val="20"/>
          <w:szCs w:val="20"/>
        </w:rPr>
      </w:pP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3"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D70149" w:rsidRDefault="006501E9" w:rsidP="00D70149">
      <w:pPr>
        <w:shd w:val="clear" w:color="auto" w:fill="FFFFFF" w:themeFill="background1"/>
        <w:spacing w:after="0" w:line="240" w:lineRule="auto"/>
        <w:jc w:val="both"/>
        <w:rPr>
          <w:rFonts w:ascii="Calibri Light" w:hAnsi="Calibri Light"/>
          <w:sz w:val="20"/>
          <w:szCs w:val="20"/>
        </w:rPr>
      </w:pPr>
    </w:p>
    <w:p w14:paraId="3B0ED860" w14:textId="77777777" w:rsidR="005A137F" w:rsidRDefault="00E458A9" w:rsidP="003D1277">
      <w:pPr>
        <w:spacing w:after="0" w:line="240" w:lineRule="auto"/>
        <w:jc w:val="both"/>
        <w:rPr>
          <w:rFonts w:asciiTheme="majorHAnsi" w:hAnsiTheme="majorHAnsi" w:cstheme="majorHAnsi"/>
          <w:color w:val="262626" w:themeColor="text1" w:themeTint="D9"/>
          <w:sz w:val="20"/>
          <w:szCs w:val="20"/>
        </w:rPr>
      </w:pPr>
      <w:r w:rsidRPr="006B14E4">
        <w:rPr>
          <w:rFonts w:asciiTheme="majorHAnsi" w:hAnsiTheme="majorHAnsi" w:cstheme="majorHAnsi"/>
          <w:color w:val="262626" w:themeColor="text1" w:themeTint="D9"/>
          <w:sz w:val="20"/>
          <w:szCs w:val="20"/>
        </w:rPr>
        <w:t xml:space="preserve">17.2/ </w:t>
      </w:r>
      <w:r w:rsidR="00FB14CA" w:rsidRPr="006B14E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6B14E4">
        <w:rPr>
          <w:rFonts w:asciiTheme="majorHAnsi" w:hAnsiTheme="majorHAnsi" w:cstheme="majorHAnsi"/>
          <w:color w:val="262626" w:themeColor="text1" w:themeTint="D9"/>
          <w:sz w:val="20"/>
          <w:szCs w:val="20"/>
        </w:rPr>
        <w:t xml:space="preserve"> </w:t>
      </w:r>
      <w:r w:rsidR="00FB14CA" w:rsidRPr="006B14E4">
        <w:rPr>
          <w:rFonts w:asciiTheme="majorHAnsi" w:hAnsiTheme="majorHAnsi" w:cstheme="majorHAnsi"/>
          <w:color w:val="262626" w:themeColor="text1" w:themeTint="D9"/>
          <w:sz w:val="20"/>
          <w:szCs w:val="20"/>
        </w:rPr>
        <w:t xml:space="preserve">w celu związanym z </w:t>
      </w:r>
      <w:r w:rsidR="00FB14CA" w:rsidRPr="005642E8">
        <w:rPr>
          <w:rFonts w:asciiTheme="majorHAnsi" w:hAnsiTheme="majorHAnsi" w:cstheme="majorHAnsi"/>
          <w:color w:val="262626" w:themeColor="text1" w:themeTint="D9"/>
          <w:sz w:val="20"/>
          <w:szCs w:val="20"/>
        </w:rPr>
        <w:t>przedmiotowym postępowaniem o udzielenie zamówienia publicznego pn.</w:t>
      </w:r>
      <w:r w:rsidR="005A137F">
        <w:rPr>
          <w:rFonts w:asciiTheme="majorHAnsi" w:hAnsiTheme="majorHAnsi" w:cstheme="majorHAnsi"/>
          <w:color w:val="262626" w:themeColor="text1" w:themeTint="D9"/>
          <w:sz w:val="20"/>
          <w:szCs w:val="20"/>
        </w:rPr>
        <w:t>:</w:t>
      </w:r>
    </w:p>
    <w:p w14:paraId="121AAB1F" w14:textId="69A1442F" w:rsidR="003D1277" w:rsidRPr="001578F0" w:rsidRDefault="003D1277" w:rsidP="003D1277">
      <w:pPr>
        <w:pStyle w:val="Tekstpodstawowy3"/>
        <w:suppressAutoHyphens/>
        <w:spacing w:after="0" w:line="240" w:lineRule="auto"/>
        <w:jc w:val="both"/>
        <w:rPr>
          <w:rFonts w:asciiTheme="majorHAnsi" w:hAnsiTheme="majorHAnsi" w:cstheme="majorHAnsi"/>
          <w:b/>
          <w:bCs/>
          <w:sz w:val="20"/>
          <w:lang w:eastAsia="zh-CN"/>
        </w:rPr>
      </w:pPr>
      <w:r w:rsidRPr="001578F0">
        <w:rPr>
          <w:rFonts w:ascii="Calibri Light" w:hAnsi="Calibri Light" w:cs="Calibri Light"/>
          <w:b/>
          <w:bCs/>
          <w:color w:val="262626"/>
          <w:sz w:val="20"/>
        </w:rPr>
        <w:t xml:space="preserve">Część </w:t>
      </w:r>
      <w:r w:rsidR="00967D9E">
        <w:rPr>
          <w:rFonts w:ascii="Calibri Light" w:hAnsi="Calibri Light" w:cs="Calibri Light"/>
          <w:b/>
          <w:bCs/>
          <w:color w:val="262626"/>
          <w:sz w:val="20"/>
        </w:rPr>
        <w:t>1</w:t>
      </w:r>
      <w:r w:rsidRPr="001578F0">
        <w:rPr>
          <w:rFonts w:ascii="Calibri Light" w:hAnsi="Calibri Light" w:cs="Calibri Light"/>
          <w:b/>
          <w:bCs/>
          <w:color w:val="262626"/>
          <w:sz w:val="20"/>
        </w:rPr>
        <w:t xml:space="preserve"> –</w:t>
      </w:r>
      <w:r w:rsidR="00A6651B">
        <w:rPr>
          <w:rFonts w:ascii="Calibri Light" w:hAnsi="Calibri Light" w:cs="Calibri Light"/>
          <w:b/>
          <w:bCs/>
          <w:color w:val="262626"/>
          <w:sz w:val="20"/>
        </w:rPr>
        <w:t xml:space="preserve"> </w:t>
      </w:r>
      <w:r w:rsidR="00DF27E1">
        <w:rPr>
          <w:rFonts w:asciiTheme="majorHAnsi" w:hAnsiTheme="majorHAnsi" w:cstheme="majorHAnsi"/>
          <w:b/>
          <w:bCs/>
          <w:sz w:val="20"/>
        </w:rPr>
        <w:t>zakup</w:t>
      </w:r>
      <w:r w:rsidRPr="001578F0">
        <w:rPr>
          <w:rFonts w:asciiTheme="majorHAnsi" w:hAnsiTheme="majorHAnsi" w:cstheme="majorHAnsi"/>
          <w:b/>
          <w:bCs/>
          <w:sz w:val="20"/>
        </w:rPr>
        <w:t xml:space="preserve"> materiałów </w:t>
      </w:r>
      <w:r w:rsidR="00A6651B">
        <w:rPr>
          <w:rFonts w:asciiTheme="majorHAnsi" w:hAnsiTheme="majorHAnsi" w:cstheme="majorHAnsi"/>
          <w:b/>
          <w:bCs/>
          <w:sz w:val="20"/>
        </w:rPr>
        <w:t>budowlanych</w:t>
      </w:r>
      <w:r w:rsidRPr="001578F0">
        <w:rPr>
          <w:rFonts w:asciiTheme="majorHAnsi" w:hAnsiTheme="majorHAnsi" w:cstheme="majorHAnsi"/>
          <w:b/>
          <w:bCs/>
          <w:sz w:val="20"/>
        </w:rPr>
        <w:t xml:space="preserve"> na potrzeby TBS „Zieleń Miejska” Sp. z o.o.</w:t>
      </w:r>
    </w:p>
    <w:p w14:paraId="242377AA" w14:textId="7CA419F9" w:rsidR="003D1277" w:rsidRPr="001578F0" w:rsidRDefault="003D1277" w:rsidP="003D1277">
      <w:pPr>
        <w:pStyle w:val="Tekstpodstawowy3"/>
        <w:suppressAutoHyphens/>
        <w:spacing w:after="0" w:line="240" w:lineRule="auto"/>
        <w:jc w:val="both"/>
        <w:rPr>
          <w:rFonts w:asciiTheme="majorHAnsi" w:hAnsiTheme="majorHAnsi" w:cstheme="majorHAnsi"/>
          <w:b/>
          <w:bCs/>
          <w:sz w:val="20"/>
          <w:lang w:eastAsia="zh-CN"/>
        </w:rPr>
      </w:pPr>
      <w:r w:rsidRPr="001578F0">
        <w:rPr>
          <w:rFonts w:ascii="Calibri Light" w:hAnsi="Calibri Light" w:cs="Calibri Light"/>
          <w:b/>
          <w:bCs/>
          <w:color w:val="262626"/>
          <w:sz w:val="20"/>
        </w:rPr>
        <w:t xml:space="preserve">Część </w:t>
      </w:r>
      <w:r w:rsidR="00967D9E">
        <w:rPr>
          <w:rFonts w:ascii="Calibri Light" w:hAnsi="Calibri Light" w:cs="Calibri Light"/>
          <w:b/>
          <w:bCs/>
          <w:color w:val="262626"/>
          <w:sz w:val="20"/>
        </w:rPr>
        <w:t>2</w:t>
      </w:r>
      <w:r w:rsidRPr="001578F0">
        <w:rPr>
          <w:rFonts w:ascii="Calibri Light" w:hAnsi="Calibri Light" w:cs="Calibri Light"/>
          <w:b/>
          <w:bCs/>
          <w:color w:val="262626"/>
          <w:sz w:val="20"/>
        </w:rPr>
        <w:t xml:space="preserve"> </w:t>
      </w:r>
      <w:r w:rsidR="00BF3E2B" w:rsidRPr="001578F0">
        <w:rPr>
          <w:rFonts w:ascii="Calibri Light" w:hAnsi="Calibri Light" w:cs="Calibri Light"/>
          <w:b/>
          <w:bCs/>
          <w:color w:val="262626"/>
          <w:sz w:val="20"/>
        </w:rPr>
        <w:t>–</w:t>
      </w:r>
      <w:r w:rsidR="00A6651B">
        <w:rPr>
          <w:rFonts w:ascii="Calibri Light" w:hAnsi="Calibri Light" w:cs="Calibri Light"/>
          <w:b/>
          <w:bCs/>
          <w:color w:val="262626"/>
          <w:sz w:val="20"/>
        </w:rPr>
        <w:t xml:space="preserve"> </w:t>
      </w:r>
      <w:r w:rsidR="00DF27E1">
        <w:rPr>
          <w:rFonts w:asciiTheme="majorHAnsi" w:hAnsiTheme="majorHAnsi" w:cstheme="majorHAnsi"/>
          <w:b/>
          <w:bCs/>
          <w:sz w:val="20"/>
        </w:rPr>
        <w:t xml:space="preserve">zakup </w:t>
      </w:r>
      <w:r w:rsidRPr="001578F0">
        <w:rPr>
          <w:rFonts w:asciiTheme="majorHAnsi" w:hAnsiTheme="majorHAnsi" w:cstheme="majorHAnsi"/>
          <w:b/>
          <w:bCs/>
          <w:sz w:val="20"/>
        </w:rPr>
        <w:t xml:space="preserve">materiałów </w:t>
      </w:r>
      <w:r w:rsidR="00A6651B">
        <w:rPr>
          <w:rFonts w:asciiTheme="majorHAnsi" w:hAnsiTheme="majorHAnsi" w:cstheme="majorHAnsi"/>
          <w:b/>
          <w:bCs/>
          <w:sz w:val="20"/>
        </w:rPr>
        <w:t>metalowe</w:t>
      </w:r>
      <w:r w:rsidRPr="001578F0">
        <w:rPr>
          <w:rFonts w:asciiTheme="majorHAnsi" w:hAnsiTheme="majorHAnsi" w:cstheme="majorHAnsi"/>
          <w:b/>
          <w:bCs/>
          <w:sz w:val="20"/>
        </w:rPr>
        <w:t xml:space="preserve"> na potrzeby TBS „Zieleń Miejska” Sp. z o.o.</w:t>
      </w:r>
    </w:p>
    <w:p w14:paraId="3C57D8E9" w14:textId="77777777" w:rsidR="001502B8" w:rsidRDefault="001502B8" w:rsidP="003D1277">
      <w:pPr>
        <w:spacing w:after="0" w:line="240" w:lineRule="auto"/>
        <w:rPr>
          <w:rFonts w:ascii="Calibri Light" w:hAnsi="Calibri Light"/>
          <w:sz w:val="20"/>
          <w:szCs w:val="20"/>
        </w:rPr>
      </w:pPr>
    </w:p>
    <w:p w14:paraId="474A84CB" w14:textId="77777777" w:rsidR="00FB14CA" w:rsidRPr="001110A8" w:rsidRDefault="00E458A9" w:rsidP="003D1277">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E971FB1" w14:textId="77777777" w:rsidR="000522A1" w:rsidRPr="001110A8" w:rsidRDefault="000522A1" w:rsidP="00CC124D">
      <w:pPr>
        <w:spacing w:after="0" w:line="240" w:lineRule="auto"/>
        <w:jc w:val="both"/>
        <w:rPr>
          <w:rFonts w:ascii="Calibri Light" w:hAnsi="Calibri Light"/>
          <w:sz w:val="20"/>
          <w:szCs w:val="20"/>
        </w:rPr>
      </w:pPr>
    </w:p>
    <w:p w14:paraId="2A0171A7" w14:textId="29B23E36" w:rsidR="00FB14CA" w:rsidRPr="00177A64" w:rsidRDefault="00E458A9" w:rsidP="00CC124D">
      <w:pPr>
        <w:spacing w:after="0" w:line="240" w:lineRule="auto"/>
        <w:jc w:val="both"/>
        <w:rPr>
          <w:rFonts w:ascii="Calibri Light" w:hAnsi="Calibri Light"/>
          <w:b/>
          <w:bCs/>
          <w:color w:val="262626" w:themeColor="text1" w:themeTint="D9"/>
          <w:sz w:val="20"/>
          <w:szCs w:val="20"/>
        </w:rPr>
      </w:pPr>
      <w:r w:rsidRPr="00177A64">
        <w:rPr>
          <w:rFonts w:ascii="Calibri Light" w:hAnsi="Calibri Light"/>
          <w:color w:val="262626" w:themeColor="text1" w:themeTint="D9"/>
          <w:sz w:val="20"/>
          <w:szCs w:val="20"/>
        </w:rPr>
        <w:t xml:space="preserve">17.5/ </w:t>
      </w:r>
      <w:r w:rsidR="00FB14CA" w:rsidRPr="00177A64">
        <w:rPr>
          <w:rFonts w:ascii="Calibri Light" w:hAnsi="Calibri Light"/>
          <w:color w:val="262626" w:themeColor="text1" w:themeTint="D9"/>
          <w:sz w:val="20"/>
          <w:szCs w:val="20"/>
        </w:rPr>
        <w:t xml:space="preserve">Klauzula informacyjna, o której mowa w art. 13 ust. 1 i 2 RODO znajduje się </w:t>
      </w:r>
      <w:r w:rsidR="00FB14CA" w:rsidRPr="00177A64">
        <w:rPr>
          <w:rFonts w:ascii="Calibri Light" w:hAnsi="Calibri Light"/>
          <w:b/>
          <w:bCs/>
          <w:color w:val="262626" w:themeColor="text1" w:themeTint="D9"/>
          <w:sz w:val="20"/>
          <w:szCs w:val="20"/>
        </w:rPr>
        <w:t xml:space="preserve">w załączniku nr </w:t>
      </w:r>
      <w:r w:rsidR="00B571A0">
        <w:rPr>
          <w:rFonts w:ascii="Calibri Light" w:hAnsi="Calibri Light"/>
          <w:b/>
          <w:bCs/>
          <w:color w:val="262626" w:themeColor="text1" w:themeTint="D9"/>
          <w:sz w:val="20"/>
          <w:szCs w:val="20"/>
        </w:rPr>
        <w:t>5</w:t>
      </w:r>
      <w:r w:rsidR="00FB14CA" w:rsidRPr="00177A64">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4B1D5BE6" w14:textId="0BC118BA" w:rsidR="00450072" w:rsidRPr="009D538D" w:rsidRDefault="00E458A9" w:rsidP="00450072">
      <w:pPr>
        <w:spacing w:after="0" w:line="240" w:lineRule="auto"/>
        <w:jc w:val="both"/>
        <w:rPr>
          <w:rFonts w:asciiTheme="majorHAnsi" w:hAnsiTheme="majorHAnsi" w:cstheme="majorHAnsi"/>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3D1277">
        <w:rPr>
          <w:rFonts w:ascii="Calibri Light" w:hAnsi="Calibri Light"/>
          <w:b/>
          <w:bCs/>
          <w:color w:val="262626" w:themeColor="text1" w:themeTint="D9"/>
          <w:sz w:val="20"/>
          <w:szCs w:val="20"/>
        </w:rPr>
        <w:t>1</w:t>
      </w:r>
      <w:r w:rsidR="00FB14CA" w:rsidRPr="00187782">
        <w:rPr>
          <w:rFonts w:ascii="Calibri Light" w:hAnsi="Calibri Light"/>
          <w:b/>
          <w:bCs/>
          <w:color w:val="262626" w:themeColor="text1" w:themeTint="D9"/>
          <w:sz w:val="20"/>
          <w:szCs w:val="20"/>
        </w:rPr>
        <w:t xml:space="preserve"> do SWZ </w:t>
      </w:r>
      <w:r w:rsidR="003D1277">
        <w:rPr>
          <w:rFonts w:ascii="Calibri Light" w:hAnsi="Calibri Light"/>
          <w:b/>
          <w:bCs/>
          <w:color w:val="262626" w:themeColor="text1" w:themeTint="D9"/>
          <w:sz w:val="20"/>
          <w:szCs w:val="20"/>
        </w:rPr>
        <w:t>–</w:t>
      </w:r>
      <w:r w:rsidR="00FB14CA" w:rsidRPr="00187782">
        <w:rPr>
          <w:rFonts w:ascii="Calibri Light" w:hAnsi="Calibri Light"/>
          <w:b/>
          <w:bCs/>
          <w:color w:val="262626" w:themeColor="text1" w:themeTint="D9"/>
          <w:sz w:val="20"/>
          <w:szCs w:val="20"/>
        </w:rPr>
        <w:t xml:space="preserve"> </w:t>
      </w:r>
      <w:r w:rsidR="003D1277">
        <w:rPr>
          <w:rFonts w:asciiTheme="majorHAnsi" w:hAnsiTheme="majorHAnsi" w:cstheme="majorHAnsi"/>
          <w:b/>
          <w:bCs/>
          <w:color w:val="262626" w:themeColor="text1" w:themeTint="D9"/>
          <w:sz w:val="20"/>
          <w:szCs w:val="20"/>
        </w:rPr>
        <w:t>Formularz Ofertowy.</w:t>
      </w:r>
    </w:p>
    <w:p w14:paraId="10B7BDF5" w14:textId="405B5DB2"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w:t>
      </w:r>
      <w:r w:rsidRPr="001110A8">
        <w:rPr>
          <w:rFonts w:ascii="Calibri Light" w:hAnsi="Calibri Light"/>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1110A8" w:rsidRDefault="00FB14CA" w:rsidP="00CC124D">
      <w:pPr>
        <w:spacing w:after="0" w:line="240" w:lineRule="auto"/>
        <w:rPr>
          <w:rFonts w:ascii="Calibri Light" w:hAnsi="Calibri Light"/>
          <w:sz w:val="20"/>
          <w:szCs w:val="20"/>
        </w:rPr>
      </w:pPr>
    </w:p>
    <w:p w14:paraId="5AAE6EFA" w14:textId="77777777" w:rsidR="00692DF2" w:rsidRPr="001110A8" w:rsidRDefault="00692DF2" w:rsidP="00CC124D">
      <w:pPr>
        <w:spacing w:after="0" w:line="240" w:lineRule="auto"/>
        <w:rPr>
          <w:rFonts w:ascii="Calibri Light" w:hAnsi="Calibri Light"/>
          <w:sz w:val="20"/>
          <w:szCs w:val="20"/>
        </w:rPr>
      </w:pPr>
    </w:p>
    <w:p w14:paraId="071D14AB"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 xml:space="preserve">Rozdział II. </w:t>
      </w:r>
    </w:p>
    <w:p w14:paraId="01AE889E"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Pr="005642E8" w:rsidRDefault="00203509" w:rsidP="005642E8">
      <w:pPr>
        <w:spacing w:after="0" w:line="240" w:lineRule="auto"/>
        <w:rPr>
          <w:rFonts w:ascii="Calibri Light" w:hAnsi="Calibri Light" w:cs="Calibri Light"/>
          <w:b/>
          <w:bCs/>
          <w:color w:val="262626" w:themeColor="text1" w:themeTint="D9"/>
          <w:sz w:val="20"/>
          <w:szCs w:val="20"/>
        </w:rPr>
      </w:pPr>
    </w:p>
    <w:p w14:paraId="0C1B5BA5" w14:textId="77777777" w:rsidR="00DE795A" w:rsidRPr="00355816" w:rsidRDefault="00DE795A" w:rsidP="00355816">
      <w:pPr>
        <w:spacing w:after="0" w:line="240" w:lineRule="auto"/>
        <w:jc w:val="both"/>
        <w:rPr>
          <w:rFonts w:asciiTheme="majorHAnsi" w:hAnsiTheme="majorHAnsi" w:cstheme="majorHAnsi"/>
          <w:b/>
          <w:bCs/>
          <w:color w:val="262626" w:themeColor="text1" w:themeTint="D9"/>
          <w:sz w:val="20"/>
          <w:szCs w:val="20"/>
        </w:rPr>
      </w:pPr>
      <w:r w:rsidRPr="00355816">
        <w:rPr>
          <w:rFonts w:asciiTheme="majorHAnsi" w:hAnsiTheme="majorHAnsi" w:cstheme="majorHAnsi"/>
          <w:b/>
          <w:bCs/>
          <w:color w:val="262626" w:themeColor="text1" w:themeTint="D9"/>
          <w:sz w:val="20"/>
          <w:szCs w:val="20"/>
        </w:rPr>
        <w:t>1.1/ Przedmiotem zamówienia jest:</w:t>
      </w:r>
    </w:p>
    <w:p w14:paraId="10978723" w14:textId="77777777" w:rsidR="00DE795A" w:rsidRPr="00355816" w:rsidRDefault="00DE795A" w:rsidP="00355816">
      <w:pPr>
        <w:spacing w:after="0" w:line="240" w:lineRule="auto"/>
        <w:jc w:val="both"/>
        <w:rPr>
          <w:rFonts w:asciiTheme="majorHAnsi" w:hAnsiTheme="majorHAnsi" w:cstheme="majorHAnsi"/>
          <w:color w:val="262626" w:themeColor="text1" w:themeTint="D9"/>
          <w:sz w:val="20"/>
          <w:szCs w:val="20"/>
        </w:rPr>
      </w:pPr>
    </w:p>
    <w:p w14:paraId="32B7DD17" w14:textId="46C63A08" w:rsidR="003D1277" w:rsidRPr="00355816" w:rsidRDefault="003D1277" w:rsidP="00355816">
      <w:pPr>
        <w:pStyle w:val="Tekstpodstawowy3"/>
        <w:suppressAutoHyphens/>
        <w:spacing w:after="0" w:line="240" w:lineRule="auto"/>
        <w:jc w:val="both"/>
        <w:rPr>
          <w:rFonts w:asciiTheme="majorHAnsi" w:hAnsiTheme="majorHAnsi" w:cstheme="majorHAnsi"/>
          <w:b/>
          <w:bCs/>
          <w:sz w:val="20"/>
          <w:szCs w:val="20"/>
          <w:lang w:eastAsia="zh-CN"/>
        </w:rPr>
      </w:pPr>
      <w:r w:rsidRPr="00355816">
        <w:rPr>
          <w:rFonts w:asciiTheme="majorHAnsi" w:hAnsiTheme="majorHAnsi" w:cstheme="majorHAnsi"/>
          <w:b/>
          <w:bCs/>
          <w:color w:val="262626"/>
          <w:sz w:val="20"/>
          <w:szCs w:val="20"/>
        </w:rPr>
        <w:t xml:space="preserve">Część </w:t>
      </w:r>
      <w:r w:rsidR="00967D9E">
        <w:rPr>
          <w:rFonts w:asciiTheme="majorHAnsi" w:hAnsiTheme="majorHAnsi" w:cstheme="majorHAnsi"/>
          <w:b/>
          <w:bCs/>
          <w:color w:val="262626"/>
          <w:sz w:val="20"/>
          <w:szCs w:val="20"/>
        </w:rPr>
        <w:t>1</w:t>
      </w:r>
      <w:r w:rsidRPr="00355816">
        <w:rPr>
          <w:rFonts w:asciiTheme="majorHAnsi" w:hAnsiTheme="majorHAnsi" w:cstheme="majorHAnsi"/>
          <w:b/>
          <w:bCs/>
          <w:color w:val="262626"/>
          <w:sz w:val="20"/>
          <w:szCs w:val="20"/>
        </w:rPr>
        <w:t xml:space="preserve"> – </w:t>
      </w:r>
      <w:r w:rsidR="00DF27E1">
        <w:rPr>
          <w:rFonts w:asciiTheme="majorHAnsi" w:hAnsiTheme="majorHAnsi" w:cstheme="majorHAnsi"/>
          <w:b/>
          <w:bCs/>
          <w:sz w:val="20"/>
          <w:szCs w:val="20"/>
        </w:rPr>
        <w:t>Zakup</w:t>
      </w:r>
      <w:r w:rsidRPr="00355816">
        <w:rPr>
          <w:rFonts w:asciiTheme="majorHAnsi" w:hAnsiTheme="majorHAnsi" w:cstheme="majorHAnsi"/>
          <w:b/>
          <w:bCs/>
          <w:sz w:val="20"/>
          <w:szCs w:val="20"/>
        </w:rPr>
        <w:t xml:space="preserve"> materiałów </w:t>
      </w:r>
      <w:r w:rsidR="00A6651B">
        <w:rPr>
          <w:rFonts w:asciiTheme="majorHAnsi" w:hAnsiTheme="majorHAnsi" w:cstheme="majorHAnsi"/>
          <w:b/>
          <w:bCs/>
          <w:sz w:val="20"/>
          <w:szCs w:val="20"/>
        </w:rPr>
        <w:t>budowlanych</w:t>
      </w:r>
      <w:r w:rsidRPr="00355816">
        <w:rPr>
          <w:rFonts w:asciiTheme="majorHAnsi" w:hAnsiTheme="majorHAnsi" w:cstheme="majorHAnsi"/>
          <w:b/>
          <w:bCs/>
          <w:sz w:val="20"/>
          <w:szCs w:val="20"/>
        </w:rPr>
        <w:t xml:space="preserve"> na potrzeby TBS „Zieleń Miejska” Sp. z o.o.</w:t>
      </w:r>
    </w:p>
    <w:p w14:paraId="52A9804A" w14:textId="43520A74" w:rsidR="003D1277" w:rsidRPr="00355816" w:rsidRDefault="003D1277" w:rsidP="00355816">
      <w:pPr>
        <w:pStyle w:val="Tekstpodstawowy3"/>
        <w:suppressAutoHyphens/>
        <w:spacing w:after="0" w:line="240" w:lineRule="auto"/>
        <w:jc w:val="both"/>
        <w:rPr>
          <w:rFonts w:asciiTheme="majorHAnsi" w:hAnsiTheme="majorHAnsi" w:cstheme="majorHAnsi"/>
          <w:b/>
          <w:bCs/>
          <w:sz w:val="20"/>
          <w:szCs w:val="20"/>
          <w:lang w:eastAsia="zh-CN"/>
        </w:rPr>
      </w:pPr>
      <w:r w:rsidRPr="00355816">
        <w:rPr>
          <w:rFonts w:asciiTheme="majorHAnsi" w:hAnsiTheme="majorHAnsi" w:cstheme="majorHAnsi"/>
          <w:b/>
          <w:bCs/>
          <w:color w:val="262626"/>
          <w:sz w:val="20"/>
          <w:szCs w:val="20"/>
        </w:rPr>
        <w:t xml:space="preserve">Część </w:t>
      </w:r>
      <w:r w:rsidR="00967D9E">
        <w:rPr>
          <w:rFonts w:asciiTheme="majorHAnsi" w:hAnsiTheme="majorHAnsi" w:cstheme="majorHAnsi"/>
          <w:b/>
          <w:bCs/>
          <w:color w:val="262626"/>
          <w:sz w:val="20"/>
          <w:szCs w:val="20"/>
        </w:rPr>
        <w:t>2</w:t>
      </w:r>
      <w:r w:rsidRPr="00355816">
        <w:rPr>
          <w:rFonts w:asciiTheme="majorHAnsi" w:hAnsiTheme="majorHAnsi" w:cstheme="majorHAnsi"/>
          <w:b/>
          <w:bCs/>
          <w:color w:val="262626"/>
          <w:sz w:val="20"/>
          <w:szCs w:val="20"/>
        </w:rPr>
        <w:t xml:space="preserve"> </w:t>
      </w:r>
      <w:r w:rsidR="00BF3E2B" w:rsidRPr="00355816">
        <w:rPr>
          <w:rFonts w:asciiTheme="majorHAnsi" w:hAnsiTheme="majorHAnsi" w:cstheme="majorHAnsi"/>
          <w:b/>
          <w:bCs/>
          <w:color w:val="262626"/>
          <w:sz w:val="20"/>
          <w:szCs w:val="20"/>
        </w:rPr>
        <w:t>–</w:t>
      </w:r>
      <w:r w:rsidRPr="00355816">
        <w:rPr>
          <w:rFonts w:asciiTheme="majorHAnsi" w:hAnsiTheme="majorHAnsi" w:cstheme="majorHAnsi"/>
          <w:b/>
          <w:bCs/>
          <w:color w:val="262626"/>
          <w:sz w:val="20"/>
          <w:szCs w:val="20"/>
        </w:rPr>
        <w:t xml:space="preserve"> </w:t>
      </w:r>
      <w:r w:rsidR="00DF27E1">
        <w:rPr>
          <w:rFonts w:asciiTheme="majorHAnsi" w:hAnsiTheme="majorHAnsi" w:cstheme="majorHAnsi"/>
          <w:b/>
          <w:bCs/>
          <w:sz w:val="20"/>
          <w:szCs w:val="20"/>
        </w:rPr>
        <w:t>Zakup</w:t>
      </w:r>
      <w:r w:rsidRPr="00355816">
        <w:rPr>
          <w:rFonts w:asciiTheme="majorHAnsi" w:hAnsiTheme="majorHAnsi" w:cstheme="majorHAnsi"/>
          <w:b/>
          <w:bCs/>
          <w:sz w:val="20"/>
          <w:szCs w:val="20"/>
        </w:rPr>
        <w:t xml:space="preserve"> materiałów </w:t>
      </w:r>
      <w:r w:rsidR="00A6651B">
        <w:rPr>
          <w:rFonts w:asciiTheme="majorHAnsi" w:hAnsiTheme="majorHAnsi" w:cstheme="majorHAnsi"/>
          <w:b/>
          <w:bCs/>
          <w:sz w:val="20"/>
          <w:szCs w:val="20"/>
        </w:rPr>
        <w:t>metalowe</w:t>
      </w:r>
      <w:r w:rsidRPr="00355816">
        <w:rPr>
          <w:rFonts w:asciiTheme="majorHAnsi" w:hAnsiTheme="majorHAnsi" w:cstheme="majorHAnsi"/>
          <w:b/>
          <w:bCs/>
          <w:sz w:val="20"/>
          <w:szCs w:val="20"/>
        </w:rPr>
        <w:t xml:space="preserve"> na potrzeby TBS „Zieleń Miejska” Sp. z o.o.</w:t>
      </w:r>
    </w:p>
    <w:p w14:paraId="1FF22842" w14:textId="77777777" w:rsidR="005642E8" w:rsidRPr="00355816" w:rsidRDefault="005642E8" w:rsidP="00355816">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4DF72DF7" w14:textId="4114E472" w:rsidR="006B14E4" w:rsidRPr="00355816" w:rsidRDefault="00DE795A" w:rsidP="00355816">
      <w:pPr>
        <w:spacing w:after="0" w:line="240" w:lineRule="auto"/>
        <w:jc w:val="both"/>
        <w:rPr>
          <w:rFonts w:asciiTheme="majorHAnsi" w:hAnsiTheme="majorHAnsi" w:cstheme="majorHAnsi"/>
          <w:b/>
          <w:bCs/>
          <w:color w:val="262626" w:themeColor="text1" w:themeTint="D9"/>
          <w:sz w:val="20"/>
          <w:szCs w:val="20"/>
        </w:rPr>
      </w:pPr>
      <w:r w:rsidRPr="00355816">
        <w:rPr>
          <w:rFonts w:asciiTheme="majorHAnsi" w:hAnsiTheme="majorHAnsi" w:cstheme="majorHAnsi"/>
          <w:b/>
          <w:bCs/>
          <w:color w:val="262626" w:themeColor="text1" w:themeTint="D9"/>
          <w:sz w:val="20"/>
          <w:szCs w:val="20"/>
        </w:rPr>
        <w:t xml:space="preserve">1.2/ </w:t>
      </w:r>
      <w:r w:rsidR="005642E8" w:rsidRPr="00355816">
        <w:rPr>
          <w:rFonts w:asciiTheme="majorHAnsi" w:hAnsiTheme="majorHAnsi" w:cstheme="majorHAnsi"/>
          <w:b/>
          <w:bCs/>
          <w:color w:val="262626" w:themeColor="text1" w:themeTint="D9"/>
          <w:sz w:val="20"/>
          <w:szCs w:val="20"/>
        </w:rPr>
        <w:t>Opis</w:t>
      </w:r>
      <w:r w:rsidRPr="00355816">
        <w:rPr>
          <w:rFonts w:asciiTheme="majorHAnsi" w:hAnsiTheme="majorHAnsi" w:cstheme="majorHAnsi"/>
          <w:b/>
          <w:bCs/>
          <w:color w:val="262626" w:themeColor="text1" w:themeTint="D9"/>
          <w:sz w:val="20"/>
          <w:szCs w:val="20"/>
        </w:rPr>
        <w:t xml:space="preserve"> przedmiot</w:t>
      </w:r>
      <w:r w:rsidR="005642E8" w:rsidRPr="00355816">
        <w:rPr>
          <w:rFonts w:asciiTheme="majorHAnsi" w:hAnsiTheme="majorHAnsi" w:cstheme="majorHAnsi"/>
          <w:b/>
          <w:bCs/>
          <w:color w:val="262626" w:themeColor="text1" w:themeTint="D9"/>
          <w:sz w:val="20"/>
          <w:szCs w:val="20"/>
        </w:rPr>
        <w:t>u</w:t>
      </w:r>
      <w:r w:rsidRPr="00355816">
        <w:rPr>
          <w:rFonts w:asciiTheme="majorHAnsi" w:hAnsiTheme="majorHAnsi" w:cstheme="majorHAnsi"/>
          <w:b/>
          <w:bCs/>
          <w:color w:val="262626" w:themeColor="text1" w:themeTint="D9"/>
          <w:sz w:val="20"/>
          <w:szCs w:val="20"/>
        </w:rPr>
        <w:t xml:space="preserve"> zamówienia:</w:t>
      </w:r>
    </w:p>
    <w:p w14:paraId="598CBD68" w14:textId="77777777" w:rsidR="005A137F" w:rsidRPr="00355816" w:rsidRDefault="005A137F" w:rsidP="00355816">
      <w:pPr>
        <w:spacing w:after="0" w:line="240" w:lineRule="auto"/>
        <w:jc w:val="both"/>
        <w:rPr>
          <w:rFonts w:asciiTheme="majorHAnsi" w:hAnsiTheme="majorHAnsi" w:cstheme="majorHAnsi"/>
          <w:b/>
          <w:bCs/>
          <w:color w:val="262626" w:themeColor="text1" w:themeTint="D9"/>
          <w:sz w:val="20"/>
          <w:szCs w:val="20"/>
        </w:rPr>
      </w:pPr>
    </w:p>
    <w:p w14:paraId="1093E8ED" w14:textId="14DCC764" w:rsidR="00355816" w:rsidRPr="00355816" w:rsidRDefault="00BF3E2B" w:rsidP="00355816">
      <w:pPr>
        <w:spacing w:after="0" w:line="240" w:lineRule="auto"/>
        <w:jc w:val="both"/>
        <w:rPr>
          <w:rFonts w:asciiTheme="majorHAnsi" w:eastAsia="Times New Roman" w:hAnsiTheme="majorHAnsi" w:cstheme="majorHAnsi"/>
          <w:sz w:val="20"/>
          <w:szCs w:val="20"/>
        </w:rPr>
      </w:pPr>
      <w:bookmarkStart w:id="4" w:name="_Hlk35332202"/>
      <w:r w:rsidRPr="00355816">
        <w:rPr>
          <w:rFonts w:asciiTheme="majorHAnsi" w:hAnsiTheme="majorHAnsi" w:cstheme="majorHAnsi"/>
          <w:sz w:val="20"/>
          <w:szCs w:val="20"/>
        </w:rPr>
        <w:t xml:space="preserve">1. </w:t>
      </w:r>
      <w:r w:rsidR="00355816" w:rsidRPr="00355816">
        <w:rPr>
          <w:rFonts w:asciiTheme="majorHAnsi" w:eastAsia="Times New Roman" w:hAnsiTheme="majorHAnsi" w:cstheme="majorHAnsi"/>
          <w:sz w:val="20"/>
          <w:szCs w:val="20"/>
        </w:rPr>
        <w:t xml:space="preserve">Przedmiotem zamówienia jest </w:t>
      </w:r>
      <w:r w:rsidR="00DF27E1">
        <w:rPr>
          <w:rFonts w:asciiTheme="majorHAnsi" w:eastAsia="Times New Roman" w:hAnsiTheme="majorHAnsi" w:cstheme="majorHAnsi"/>
          <w:sz w:val="20"/>
          <w:szCs w:val="20"/>
        </w:rPr>
        <w:t>zakup</w:t>
      </w:r>
      <w:r w:rsidR="00355816" w:rsidRPr="00355816">
        <w:rPr>
          <w:rFonts w:asciiTheme="majorHAnsi" w:eastAsia="Times New Roman" w:hAnsiTheme="majorHAnsi" w:cstheme="majorHAnsi"/>
          <w:sz w:val="20"/>
          <w:szCs w:val="20"/>
        </w:rPr>
        <w:t xml:space="preserve"> fabrycznie nowych materiałów budowlanych (branży budowlanej</w:t>
      </w:r>
      <w:r w:rsidR="00DF27E1">
        <w:rPr>
          <w:rFonts w:asciiTheme="majorHAnsi" w:eastAsia="Times New Roman" w:hAnsiTheme="majorHAnsi" w:cstheme="majorHAnsi"/>
          <w:sz w:val="20"/>
          <w:szCs w:val="20"/>
        </w:rPr>
        <w:t xml:space="preserve"> i metalowej</w:t>
      </w:r>
      <w:r w:rsidR="00355816" w:rsidRPr="00355816">
        <w:rPr>
          <w:rFonts w:asciiTheme="majorHAnsi" w:eastAsia="Times New Roman" w:hAnsiTheme="majorHAnsi" w:cstheme="majorHAnsi"/>
          <w:sz w:val="20"/>
          <w:szCs w:val="20"/>
        </w:rPr>
        <w:t xml:space="preserve">) dla TBS „zieleń Miejska” Sp. z o.o. wskazane szczegółowo w załącznikach nr 1a dla poszczególnych części do SWZ. Całość zamówienia została podzielona na </w:t>
      </w:r>
      <w:r w:rsidR="00206827">
        <w:rPr>
          <w:rFonts w:asciiTheme="majorHAnsi" w:eastAsia="Times New Roman" w:hAnsiTheme="majorHAnsi" w:cstheme="majorHAnsi"/>
          <w:sz w:val="20"/>
          <w:szCs w:val="20"/>
        </w:rPr>
        <w:t xml:space="preserve">2 </w:t>
      </w:r>
      <w:r w:rsidR="00355816" w:rsidRPr="00355816">
        <w:rPr>
          <w:rFonts w:asciiTheme="majorHAnsi" w:eastAsia="Times New Roman" w:hAnsiTheme="majorHAnsi" w:cstheme="majorHAnsi"/>
          <w:sz w:val="20"/>
          <w:szCs w:val="20"/>
        </w:rPr>
        <w:t>części:</w:t>
      </w:r>
    </w:p>
    <w:p w14:paraId="74A9C002" w14:textId="24D158B2" w:rsidR="00355816" w:rsidRPr="00355816" w:rsidRDefault="00355816" w:rsidP="00355816">
      <w:pPr>
        <w:pStyle w:val="Tekstpodstawowy3"/>
        <w:suppressAutoHyphens/>
        <w:spacing w:after="0" w:line="240" w:lineRule="auto"/>
        <w:jc w:val="both"/>
        <w:rPr>
          <w:rFonts w:asciiTheme="majorHAnsi" w:hAnsiTheme="majorHAnsi" w:cstheme="majorHAnsi"/>
          <w:sz w:val="20"/>
          <w:szCs w:val="20"/>
          <w:lang w:eastAsia="zh-CN"/>
        </w:rPr>
      </w:pPr>
      <w:r w:rsidRPr="00355816">
        <w:rPr>
          <w:rFonts w:asciiTheme="majorHAnsi" w:hAnsiTheme="majorHAnsi" w:cstheme="majorHAnsi"/>
          <w:color w:val="262626"/>
          <w:sz w:val="20"/>
          <w:szCs w:val="20"/>
        </w:rPr>
        <w:t xml:space="preserve">Część </w:t>
      </w:r>
      <w:r w:rsidR="00967D9E">
        <w:rPr>
          <w:rFonts w:asciiTheme="majorHAnsi" w:hAnsiTheme="majorHAnsi" w:cstheme="majorHAnsi"/>
          <w:color w:val="262626"/>
          <w:sz w:val="20"/>
          <w:szCs w:val="20"/>
        </w:rPr>
        <w:t>1</w:t>
      </w:r>
      <w:r w:rsidRPr="00355816">
        <w:rPr>
          <w:rFonts w:asciiTheme="majorHAnsi" w:hAnsiTheme="majorHAnsi" w:cstheme="majorHAnsi"/>
          <w:color w:val="262626"/>
          <w:sz w:val="20"/>
          <w:szCs w:val="20"/>
        </w:rPr>
        <w:t xml:space="preserve"> – </w:t>
      </w:r>
      <w:r w:rsidR="00DF27E1">
        <w:rPr>
          <w:rFonts w:asciiTheme="majorHAnsi" w:hAnsiTheme="majorHAnsi" w:cstheme="majorHAnsi"/>
          <w:sz w:val="20"/>
          <w:szCs w:val="20"/>
        </w:rPr>
        <w:t>Zakup</w:t>
      </w:r>
      <w:r w:rsidRPr="00355816">
        <w:rPr>
          <w:rFonts w:asciiTheme="majorHAnsi" w:hAnsiTheme="majorHAnsi" w:cstheme="majorHAnsi"/>
          <w:sz w:val="20"/>
          <w:szCs w:val="20"/>
        </w:rPr>
        <w:t xml:space="preserve"> materiałów </w:t>
      </w:r>
      <w:r w:rsidR="00A6651B">
        <w:rPr>
          <w:rFonts w:asciiTheme="majorHAnsi" w:hAnsiTheme="majorHAnsi" w:cstheme="majorHAnsi"/>
          <w:sz w:val="20"/>
          <w:szCs w:val="20"/>
        </w:rPr>
        <w:t>budowlanych</w:t>
      </w:r>
      <w:r w:rsidRPr="00355816">
        <w:rPr>
          <w:rFonts w:asciiTheme="majorHAnsi" w:hAnsiTheme="majorHAnsi" w:cstheme="majorHAnsi"/>
          <w:sz w:val="20"/>
          <w:szCs w:val="20"/>
        </w:rPr>
        <w:t xml:space="preserve"> na potrzeby TBS „Zieleń Miejska” Sp. z o.o.</w:t>
      </w:r>
    </w:p>
    <w:p w14:paraId="2F380091" w14:textId="2CB3532E" w:rsidR="00355816" w:rsidRPr="00355816" w:rsidRDefault="00355816" w:rsidP="00355816">
      <w:pPr>
        <w:pStyle w:val="Tekstpodstawowy3"/>
        <w:suppressAutoHyphens/>
        <w:spacing w:after="0" w:line="240" w:lineRule="auto"/>
        <w:jc w:val="both"/>
        <w:rPr>
          <w:rFonts w:asciiTheme="majorHAnsi" w:hAnsiTheme="majorHAnsi" w:cstheme="majorHAnsi"/>
          <w:sz w:val="20"/>
          <w:szCs w:val="20"/>
          <w:lang w:eastAsia="zh-CN"/>
        </w:rPr>
      </w:pPr>
      <w:r w:rsidRPr="00355816">
        <w:rPr>
          <w:rFonts w:asciiTheme="majorHAnsi" w:hAnsiTheme="majorHAnsi" w:cstheme="majorHAnsi"/>
          <w:color w:val="262626"/>
          <w:sz w:val="20"/>
          <w:szCs w:val="20"/>
        </w:rPr>
        <w:t xml:space="preserve">Część </w:t>
      </w:r>
      <w:r w:rsidR="00967D9E">
        <w:rPr>
          <w:rFonts w:asciiTheme="majorHAnsi" w:hAnsiTheme="majorHAnsi" w:cstheme="majorHAnsi"/>
          <w:color w:val="262626"/>
          <w:sz w:val="20"/>
          <w:szCs w:val="20"/>
        </w:rPr>
        <w:t>2</w:t>
      </w:r>
      <w:r w:rsidRPr="00355816">
        <w:rPr>
          <w:rFonts w:asciiTheme="majorHAnsi" w:hAnsiTheme="majorHAnsi" w:cstheme="majorHAnsi"/>
          <w:color w:val="262626"/>
          <w:sz w:val="20"/>
          <w:szCs w:val="20"/>
        </w:rPr>
        <w:t xml:space="preserve"> – </w:t>
      </w:r>
      <w:r w:rsidR="00DF27E1">
        <w:rPr>
          <w:rFonts w:asciiTheme="majorHAnsi" w:hAnsiTheme="majorHAnsi" w:cstheme="majorHAnsi"/>
          <w:color w:val="262626"/>
          <w:sz w:val="20"/>
          <w:szCs w:val="20"/>
        </w:rPr>
        <w:t xml:space="preserve">Zakup </w:t>
      </w:r>
      <w:r w:rsidRPr="00355816">
        <w:rPr>
          <w:rFonts w:asciiTheme="majorHAnsi" w:hAnsiTheme="majorHAnsi" w:cstheme="majorHAnsi"/>
          <w:sz w:val="20"/>
          <w:szCs w:val="20"/>
        </w:rPr>
        <w:t xml:space="preserve">materiałów </w:t>
      </w:r>
      <w:r w:rsidR="00A6651B">
        <w:rPr>
          <w:rFonts w:asciiTheme="majorHAnsi" w:hAnsiTheme="majorHAnsi" w:cstheme="majorHAnsi"/>
          <w:sz w:val="20"/>
          <w:szCs w:val="20"/>
        </w:rPr>
        <w:t>metalowych</w:t>
      </w:r>
      <w:r w:rsidRPr="00355816">
        <w:rPr>
          <w:rFonts w:asciiTheme="majorHAnsi" w:hAnsiTheme="majorHAnsi" w:cstheme="majorHAnsi"/>
          <w:sz w:val="20"/>
          <w:szCs w:val="20"/>
        </w:rPr>
        <w:t xml:space="preserve"> na potrzeby TBS „Zieleń Miejska” Sp. z o.o.</w:t>
      </w:r>
    </w:p>
    <w:p w14:paraId="7C2E8ACF" w14:textId="127A8DA0" w:rsidR="00BF3E2B" w:rsidRPr="00355816" w:rsidRDefault="00BF3E2B" w:rsidP="00355816">
      <w:pPr>
        <w:pStyle w:val="Tekstpodstawowy3"/>
        <w:suppressAutoHyphens/>
        <w:spacing w:after="0" w:line="240" w:lineRule="auto"/>
        <w:jc w:val="both"/>
        <w:rPr>
          <w:rFonts w:asciiTheme="majorHAnsi" w:hAnsiTheme="majorHAnsi" w:cstheme="majorHAnsi"/>
          <w:sz w:val="20"/>
          <w:szCs w:val="20"/>
        </w:rPr>
      </w:pPr>
    </w:p>
    <w:p w14:paraId="10C88797" w14:textId="2F67F0F5" w:rsidR="003D1277" w:rsidRPr="00355816" w:rsidRDefault="00BF3E2B" w:rsidP="00355816">
      <w:pPr>
        <w:pStyle w:val="Tekstpodstawowy3"/>
        <w:suppressAutoHyphens/>
        <w:spacing w:after="0" w:line="240" w:lineRule="auto"/>
        <w:jc w:val="both"/>
        <w:rPr>
          <w:rFonts w:asciiTheme="majorHAnsi" w:hAnsiTheme="majorHAnsi" w:cstheme="majorHAnsi"/>
          <w:sz w:val="20"/>
          <w:szCs w:val="20"/>
        </w:rPr>
      </w:pPr>
      <w:r w:rsidRPr="00355816">
        <w:rPr>
          <w:rFonts w:asciiTheme="majorHAnsi" w:hAnsiTheme="majorHAnsi" w:cstheme="majorHAnsi"/>
          <w:sz w:val="20"/>
          <w:szCs w:val="20"/>
        </w:rPr>
        <w:t xml:space="preserve">2. </w:t>
      </w:r>
      <w:r w:rsidR="003D1277" w:rsidRPr="00355816">
        <w:rPr>
          <w:rFonts w:asciiTheme="majorHAnsi" w:hAnsiTheme="majorHAnsi" w:cstheme="majorHAnsi"/>
          <w:sz w:val="20"/>
          <w:szCs w:val="20"/>
        </w:rPr>
        <w:t>Szczegółowy opis przedmiotu zamówienia znajduje się w załącznikach nr 1a dla poszczególnej części do SWZ.</w:t>
      </w:r>
    </w:p>
    <w:p w14:paraId="58E497F9" w14:textId="77777777" w:rsidR="00BF3E2B" w:rsidRPr="00355816" w:rsidRDefault="00BF3E2B" w:rsidP="00355816">
      <w:pPr>
        <w:pStyle w:val="Tekstpodstawowy3"/>
        <w:suppressAutoHyphens/>
        <w:spacing w:after="0" w:line="240" w:lineRule="auto"/>
        <w:jc w:val="both"/>
        <w:rPr>
          <w:rFonts w:asciiTheme="majorHAnsi" w:hAnsiTheme="majorHAnsi" w:cstheme="majorHAnsi"/>
          <w:sz w:val="20"/>
          <w:szCs w:val="20"/>
          <w:lang w:eastAsia="zh-CN"/>
        </w:rPr>
      </w:pPr>
    </w:p>
    <w:p w14:paraId="7806645A" w14:textId="703C95BA" w:rsidR="003D1277" w:rsidRPr="00355816" w:rsidRDefault="00BF3E2B" w:rsidP="00355816">
      <w:pPr>
        <w:pStyle w:val="Tekstpodstawowy3"/>
        <w:suppressAutoHyphens/>
        <w:spacing w:after="0" w:line="240" w:lineRule="auto"/>
        <w:jc w:val="both"/>
        <w:rPr>
          <w:rFonts w:asciiTheme="majorHAnsi" w:hAnsiTheme="majorHAnsi" w:cstheme="majorHAnsi"/>
          <w:sz w:val="20"/>
          <w:szCs w:val="20"/>
          <w:lang w:eastAsia="zh-CN"/>
        </w:rPr>
      </w:pPr>
      <w:r w:rsidRPr="00355816">
        <w:rPr>
          <w:rFonts w:asciiTheme="majorHAnsi" w:hAnsiTheme="majorHAnsi" w:cstheme="majorHAnsi"/>
          <w:sz w:val="20"/>
          <w:szCs w:val="20"/>
          <w:lang w:eastAsia="zh-CN"/>
        </w:rPr>
        <w:t xml:space="preserve">3. </w:t>
      </w:r>
      <w:r w:rsidR="003D1277" w:rsidRPr="00355816">
        <w:rPr>
          <w:rFonts w:asciiTheme="majorHAnsi" w:hAnsiTheme="majorHAnsi" w:cstheme="majorHAnsi"/>
          <w:sz w:val="20"/>
          <w:szCs w:val="20"/>
          <w:lang w:eastAsia="zh-CN"/>
        </w:rPr>
        <w:t>Ze względu na specyfikę przedmiotu zamówienia, Zamawiający nie może opisać przedmiotu zamówienia za pomocą dostatecznie dokładnych określeń, zwłaszcza w zakresie kolorystyki niektórych materiałów, dlatego posługuje się przykładowymi Zamawiający dopuszcza możliwość składania rozwiązań równoważnych.</w:t>
      </w:r>
    </w:p>
    <w:p w14:paraId="5F696131" w14:textId="77777777" w:rsidR="003D1277" w:rsidRPr="00BF3E2B" w:rsidRDefault="003D1277" w:rsidP="003D1277">
      <w:pPr>
        <w:pStyle w:val="Tekstpodstawowy3"/>
        <w:suppressAutoHyphens/>
        <w:spacing w:after="0" w:line="240" w:lineRule="auto"/>
        <w:ind w:left="284"/>
        <w:jc w:val="both"/>
        <w:rPr>
          <w:rFonts w:asciiTheme="majorHAnsi" w:hAnsiTheme="majorHAnsi" w:cstheme="majorHAnsi"/>
          <w:sz w:val="20"/>
          <w:szCs w:val="20"/>
          <w:lang w:eastAsia="zh-CN"/>
        </w:rPr>
      </w:pPr>
    </w:p>
    <w:bookmarkEnd w:id="4"/>
    <w:p w14:paraId="4AB73434" w14:textId="49107233" w:rsidR="00DE795A" w:rsidRPr="00BF3E2B" w:rsidRDefault="00DE795A" w:rsidP="005642E8">
      <w:pPr>
        <w:spacing w:after="0" w:line="240" w:lineRule="auto"/>
        <w:rPr>
          <w:rFonts w:asciiTheme="majorHAnsi" w:hAnsiTheme="majorHAnsi" w:cstheme="majorHAnsi"/>
          <w:b/>
          <w:bCs/>
          <w:color w:val="262626" w:themeColor="text1" w:themeTint="D9"/>
          <w:sz w:val="20"/>
          <w:szCs w:val="20"/>
        </w:rPr>
      </w:pPr>
      <w:r w:rsidRPr="00BF3E2B">
        <w:rPr>
          <w:rFonts w:asciiTheme="majorHAnsi" w:hAnsiTheme="majorHAnsi" w:cstheme="majorHAnsi"/>
          <w:b/>
          <w:bCs/>
          <w:color w:val="262626" w:themeColor="text1" w:themeTint="D9"/>
          <w:sz w:val="20"/>
          <w:szCs w:val="20"/>
        </w:rPr>
        <w:t xml:space="preserve">1.3/ Wspólny Słownik Zamówień - CPV: </w:t>
      </w:r>
    </w:p>
    <w:p w14:paraId="0024E2D6" w14:textId="77777777" w:rsidR="00481A55" w:rsidRPr="009D538D" w:rsidRDefault="00481A55" w:rsidP="005642E8">
      <w:pPr>
        <w:spacing w:after="0" w:line="240" w:lineRule="auto"/>
        <w:rPr>
          <w:rFonts w:asciiTheme="majorHAnsi" w:hAnsiTheme="majorHAnsi" w:cstheme="majorHAnsi"/>
          <w:b/>
          <w:bCs/>
          <w:color w:val="262626" w:themeColor="text1" w:themeTint="D9"/>
          <w:sz w:val="20"/>
          <w:szCs w:val="20"/>
        </w:rPr>
      </w:pPr>
    </w:p>
    <w:p w14:paraId="10B885B9" w14:textId="77777777" w:rsidR="00EE4325" w:rsidRDefault="005642E8" w:rsidP="005642E8">
      <w:pPr>
        <w:spacing w:after="0" w:line="240" w:lineRule="auto"/>
        <w:jc w:val="both"/>
        <w:rPr>
          <w:rFonts w:ascii="Calibri Light" w:hAnsi="Calibri Light" w:cs="Calibri Light"/>
          <w:sz w:val="20"/>
          <w:szCs w:val="20"/>
        </w:rPr>
      </w:pPr>
      <w:r w:rsidRPr="00F53CFC">
        <w:rPr>
          <w:rFonts w:ascii="Calibri Light" w:hAnsi="Calibri Light" w:cs="Calibri Light"/>
          <w:sz w:val="20"/>
          <w:szCs w:val="20"/>
        </w:rPr>
        <w:t>4</w:t>
      </w:r>
      <w:r w:rsidR="00EE4325">
        <w:rPr>
          <w:rFonts w:ascii="Calibri Light" w:hAnsi="Calibri Light" w:cs="Calibri Light"/>
          <w:sz w:val="20"/>
          <w:szCs w:val="20"/>
        </w:rPr>
        <w:t>4.11.10.00 – materiały budowlane</w:t>
      </w:r>
    </w:p>
    <w:p w14:paraId="40BC588C" w14:textId="26A794E8" w:rsidR="00DE795A" w:rsidRDefault="00DE795A" w:rsidP="005642E8">
      <w:pPr>
        <w:spacing w:after="0" w:line="240" w:lineRule="auto"/>
        <w:rPr>
          <w:rFonts w:ascii="Calibri Light" w:hAnsi="Calibri Light" w:cs="Calibri Light"/>
          <w:b/>
          <w:bCs/>
          <w:color w:val="262626" w:themeColor="text1" w:themeTint="D9"/>
          <w:sz w:val="20"/>
          <w:szCs w:val="20"/>
        </w:rPr>
      </w:pPr>
    </w:p>
    <w:p w14:paraId="454A5B48" w14:textId="44C42E8B" w:rsidR="002222DE" w:rsidRPr="00866DEE" w:rsidRDefault="002222DE" w:rsidP="005642E8">
      <w:pPr>
        <w:spacing w:after="0" w:line="240" w:lineRule="auto"/>
        <w:rPr>
          <w:rFonts w:ascii="Calibri Light" w:hAnsi="Calibri Light" w:cs="Calibri Light"/>
          <w:b/>
          <w:bCs/>
          <w:color w:val="262626" w:themeColor="text1" w:themeTint="D9"/>
          <w:sz w:val="20"/>
          <w:szCs w:val="20"/>
        </w:rPr>
      </w:pPr>
      <w:r w:rsidRPr="00866DEE">
        <w:rPr>
          <w:rFonts w:ascii="Calibri Light" w:hAnsi="Calibri Light" w:cs="Calibri Light"/>
          <w:b/>
          <w:bCs/>
          <w:color w:val="262626" w:themeColor="text1" w:themeTint="D9"/>
          <w:sz w:val="20"/>
          <w:szCs w:val="20"/>
        </w:rPr>
        <w:t xml:space="preserve">1.4/ Warunki gwarancji i rękojmi za wady.  </w:t>
      </w:r>
    </w:p>
    <w:p w14:paraId="240D8F05" w14:textId="61E66C00"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Theme="majorHAnsi" w:hAnsiTheme="majorHAnsi" w:cstheme="majorHAnsi"/>
          <w:color w:val="000000" w:themeColor="text1"/>
          <w:sz w:val="20"/>
          <w:szCs w:val="20"/>
        </w:rPr>
        <w:t>a) Wykonawca zobowiązuje się do udzielenia gwarancji w rozumieniu art. 5</w:t>
      </w:r>
      <w:r w:rsidR="00EC3C5B">
        <w:rPr>
          <w:rFonts w:asciiTheme="majorHAnsi" w:hAnsiTheme="majorHAnsi" w:cstheme="majorHAnsi"/>
          <w:color w:val="000000" w:themeColor="text1"/>
          <w:sz w:val="20"/>
          <w:szCs w:val="20"/>
        </w:rPr>
        <w:t>7</w:t>
      </w:r>
      <w:r w:rsidRPr="006422A2">
        <w:rPr>
          <w:rFonts w:asciiTheme="majorHAnsi" w:hAnsiTheme="majorHAnsi" w:cstheme="majorHAnsi"/>
          <w:color w:val="000000" w:themeColor="text1"/>
          <w:sz w:val="20"/>
          <w:szCs w:val="20"/>
        </w:rPr>
        <w:t>7 kodeksu cywilnego na cały zakres zamówienia.</w:t>
      </w:r>
    </w:p>
    <w:p w14:paraId="75136590" w14:textId="141D33A0" w:rsidR="002222DE" w:rsidRPr="00BF3E2B" w:rsidRDefault="002222DE" w:rsidP="002222DE">
      <w:pPr>
        <w:spacing w:after="0" w:line="240" w:lineRule="auto"/>
        <w:jc w:val="both"/>
        <w:rPr>
          <w:rFonts w:ascii="Calibri Light" w:hAnsi="Calibri Light" w:cs="Calibri Light"/>
          <w:color w:val="000000" w:themeColor="text1"/>
          <w:sz w:val="20"/>
          <w:szCs w:val="20"/>
        </w:rPr>
      </w:pPr>
      <w:r w:rsidRPr="00BF3E2B">
        <w:rPr>
          <w:rFonts w:ascii="Calibri Light" w:hAnsi="Calibri Light" w:cs="Calibri Light"/>
          <w:color w:val="000000" w:themeColor="text1"/>
          <w:sz w:val="20"/>
          <w:szCs w:val="20"/>
        </w:rPr>
        <w:t xml:space="preserve">b) Okres gwarancji liczony będzie </w:t>
      </w:r>
      <w:r w:rsidR="00BF3E2B" w:rsidRPr="00BF3E2B">
        <w:rPr>
          <w:rFonts w:asciiTheme="majorHAnsi" w:hAnsiTheme="majorHAnsi" w:cstheme="majorHAnsi"/>
          <w:sz w:val="20"/>
          <w:szCs w:val="20"/>
        </w:rPr>
        <w:t>od dnia wydania danej partii towaru</w:t>
      </w:r>
      <w:r w:rsidRPr="00BF3E2B">
        <w:rPr>
          <w:rFonts w:ascii="Calibri Light" w:hAnsi="Calibri Light" w:cs="Calibri Light"/>
          <w:color w:val="000000" w:themeColor="text1"/>
          <w:sz w:val="20"/>
          <w:szCs w:val="20"/>
        </w:rPr>
        <w:t>.</w:t>
      </w:r>
    </w:p>
    <w:p w14:paraId="7CF69406" w14:textId="77777777" w:rsidR="002222DE" w:rsidRPr="006D3D6A" w:rsidRDefault="002222DE" w:rsidP="002222DE">
      <w:pPr>
        <w:spacing w:after="0" w:line="240" w:lineRule="auto"/>
      </w:pPr>
    </w:p>
    <w:p w14:paraId="1A9998A0" w14:textId="77777777" w:rsidR="002222DE" w:rsidRPr="002A729B"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F074F">
        <w:rPr>
          <w:rFonts w:ascii="Calibri Light" w:hAnsi="Calibri Light" w:cs="Calibri Light"/>
          <w:b/>
          <w:bCs/>
          <w:sz w:val="20"/>
          <w:szCs w:val="20"/>
        </w:rPr>
        <w:t>2. ROZWIĄZANIA RÓWNOWAŻNE.</w:t>
      </w:r>
    </w:p>
    <w:p w14:paraId="11810214" w14:textId="77777777" w:rsidR="002222DE" w:rsidRDefault="002222DE" w:rsidP="002222DE">
      <w:pPr>
        <w:spacing w:after="0" w:line="240" w:lineRule="auto"/>
        <w:rPr>
          <w:rFonts w:ascii="Calibri Light" w:hAnsi="Calibri Light" w:cs="Calibri Light"/>
          <w:sz w:val="20"/>
          <w:szCs w:val="20"/>
        </w:rPr>
      </w:pPr>
    </w:p>
    <w:p w14:paraId="0768FAAB" w14:textId="39B31966" w:rsidR="00EE4325" w:rsidRPr="003D1277" w:rsidRDefault="00A6651B" w:rsidP="00355816">
      <w:pPr>
        <w:pStyle w:val="Tekstpodstawowy3"/>
        <w:suppressAutoHyphens/>
        <w:spacing w:after="0" w:line="240" w:lineRule="auto"/>
        <w:jc w:val="both"/>
        <w:rPr>
          <w:rFonts w:asciiTheme="majorHAnsi" w:hAnsiTheme="majorHAnsi" w:cstheme="majorHAnsi"/>
          <w:sz w:val="20"/>
          <w:szCs w:val="20"/>
          <w:lang w:eastAsia="zh-CN"/>
        </w:rPr>
      </w:pPr>
      <w:r>
        <w:rPr>
          <w:rFonts w:asciiTheme="majorHAnsi" w:hAnsiTheme="majorHAnsi" w:cstheme="majorHAnsi"/>
          <w:sz w:val="20"/>
          <w:szCs w:val="20"/>
          <w:lang w:eastAsia="zh-CN"/>
        </w:rPr>
        <w:t>1.1</w:t>
      </w:r>
      <w:r w:rsidR="00EE4325">
        <w:rPr>
          <w:rFonts w:asciiTheme="majorHAnsi" w:hAnsiTheme="majorHAnsi" w:cstheme="majorHAnsi"/>
          <w:sz w:val="20"/>
          <w:szCs w:val="20"/>
          <w:lang w:eastAsia="zh-CN"/>
        </w:rPr>
        <w:t xml:space="preserve">/ </w:t>
      </w:r>
      <w:r w:rsidR="00EE4325" w:rsidRPr="003D1277">
        <w:rPr>
          <w:rFonts w:asciiTheme="majorHAnsi" w:hAnsiTheme="majorHAnsi" w:cstheme="majorHAnsi"/>
          <w:sz w:val="20"/>
          <w:szCs w:val="20"/>
          <w:lang w:eastAsia="zh-CN"/>
        </w:rPr>
        <w:t>Rozwiązania równoważne:</w:t>
      </w:r>
    </w:p>
    <w:p w14:paraId="616528BE" w14:textId="77777777" w:rsidR="00EE4325" w:rsidRPr="003D1277"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D1277">
        <w:rPr>
          <w:rFonts w:asciiTheme="majorHAnsi" w:hAnsiTheme="majorHAnsi" w:cstheme="majorHAnsi"/>
          <w:sz w:val="20"/>
          <w:szCs w:val="20"/>
          <w:lang w:eastAsia="zh-CN"/>
        </w:rPr>
        <w:t>1) Ewentualne podane w opisach nazwy własne nie mają na celu naruszenia przepisów ustawy Prawo zamówień publicznych (</w:t>
      </w:r>
      <w:r>
        <w:rPr>
          <w:rFonts w:asciiTheme="majorHAnsi" w:hAnsiTheme="majorHAnsi" w:cstheme="majorHAnsi"/>
          <w:sz w:val="20"/>
          <w:szCs w:val="20"/>
          <w:lang w:eastAsia="zh-CN"/>
        </w:rPr>
        <w:t xml:space="preserve">t.j. </w:t>
      </w:r>
      <w:r w:rsidRPr="003D1277">
        <w:rPr>
          <w:rFonts w:asciiTheme="majorHAnsi" w:hAnsiTheme="majorHAnsi" w:cstheme="majorHAnsi"/>
          <w:sz w:val="20"/>
          <w:szCs w:val="20"/>
          <w:lang w:eastAsia="zh-CN"/>
        </w:rPr>
        <w:t>Dz. U. z 20</w:t>
      </w:r>
      <w:r>
        <w:rPr>
          <w:rFonts w:asciiTheme="majorHAnsi" w:hAnsiTheme="majorHAnsi" w:cstheme="majorHAnsi"/>
          <w:sz w:val="20"/>
          <w:szCs w:val="20"/>
          <w:lang w:eastAsia="zh-CN"/>
        </w:rPr>
        <w:t xml:space="preserve">22 </w:t>
      </w:r>
      <w:r w:rsidRPr="003D1277">
        <w:rPr>
          <w:rFonts w:asciiTheme="majorHAnsi" w:hAnsiTheme="majorHAnsi" w:cstheme="majorHAnsi"/>
          <w:sz w:val="20"/>
          <w:szCs w:val="20"/>
          <w:lang w:eastAsia="zh-CN"/>
        </w:rPr>
        <w:t xml:space="preserve">r. poz. </w:t>
      </w:r>
      <w:r>
        <w:rPr>
          <w:rFonts w:asciiTheme="majorHAnsi" w:hAnsiTheme="majorHAnsi" w:cstheme="majorHAnsi"/>
          <w:sz w:val="20"/>
          <w:szCs w:val="20"/>
          <w:lang w:eastAsia="zh-CN"/>
        </w:rPr>
        <w:t>1710</w:t>
      </w:r>
      <w:r w:rsidRPr="003D1277">
        <w:rPr>
          <w:rFonts w:asciiTheme="majorHAnsi" w:hAnsiTheme="majorHAnsi" w:cstheme="majorHAnsi"/>
          <w:sz w:val="20"/>
          <w:szCs w:val="20"/>
          <w:lang w:eastAsia="zh-CN"/>
        </w:rPr>
        <w:t xml:space="preserve"> ze zm.), a mają jedynie za zadanie sprecyzowanie oczekiwań jakościowych i technologicznych Zamawiającego.</w:t>
      </w:r>
    </w:p>
    <w:p w14:paraId="00D8EAD4" w14:textId="77777777" w:rsidR="00EE4325" w:rsidRPr="003D1277"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D1277">
        <w:rPr>
          <w:rFonts w:asciiTheme="majorHAnsi" w:hAnsiTheme="majorHAnsi" w:cstheme="majorHAnsi"/>
          <w:sz w:val="20"/>
          <w:szCs w:val="20"/>
          <w:lang w:eastAsia="zh-CN"/>
        </w:rPr>
        <w:t>2) Zamawiający dopuszcza rozwiązania równoważne dla materiałów opisywanych w załącznik</w:t>
      </w:r>
      <w:r>
        <w:rPr>
          <w:rFonts w:asciiTheme="majorHAnsi" w:hAnsiTheme="majorHAnsi" w:cstheme="majorHAnsi"/>
          <w:sz w:val="20"/>
          <w:szCs w:val="20"/>
          <w:lang w:eastAsia="zh-CN"/>
        </w:rPr>
        <w:t xml:space="preserve">ach </w:t>
      </w:r>
      <w:r w:rsidRPr="003D1277">
        <w:rPr>
          <w:rFonts w:asciiTheme="majorHAnsi" w:hAnsiTheme="majorHAnsi" w:cstheme="majorHAnsi"/>
          <w:sz w:val="20"/>
          <w:szCs w:val="20"/>
          <w:lang w:eastAsia="zh-CN"/>
        </w:rPr>
        <w:t>nr 1</w:t>
      </w:r>
      <w:r>
        <w:rPr>
          <w:rFonts w:asciiTheme="majorHAnsi" w:hAnsiTheme="majorHAnsi" w:cstheme="majorHAnsi"/>
          <w:sz w:val="20"/>
          <w:szCs w:val="20"/>
          <w:lang w:eastAsia="zh-CN"/>
        </w:rPr>
        <w:t xml:space="preserve">a dla poszczególnej części </w:t>
      </w:r>
      <w:r w:rsidRPr="003D1277">
        <w:rPr>
          <w:rFonts w:asciiTheme="majorHAnsi" w:hAnsiTheme="majorHAnsi" w:cstheme="majorHAnsi"/>
          <w:sz w:val="20"/>
          <w:szCs w:val="20"/>
          <w:lang w:eastAsia="zh-CN"/>
        </w:rPr>
        <w:t>do SWZ.</w:t>
      </w:r>
    </w:p>
    <w:p w14:paraId="1CB5666A" w14:textId="60A3CF73" w:rsidR="00EE4325" w:rsidRPr="003D1277"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D1277">
        <w:rPr>
          <w:rFonts w:asciiTheme="majorHAnsi" w:hAnsiTheme="majorHAnsi" w:cstheme="majorHAnsi"/>
          <w:sz w:val="20"/>
          <w:szCs w:val="20"/>
          <w:lang w:eastAsia="zh-CN"/>
        </w:rPr>
        <w:t xml:space="preserve">3) Jeżeli w opisie przedmiotu zamówienia znajdują się jakiekolwiek znaki towarowe, patenty czy pochodzenie, źródła lub szczególne procesy, które charakteryzują produkty konkretnego Wykonawcę, Zamawiający dopuszcza rozwiązania równoważne („lub równoważne” – art. 99 ust 5 ustawy Pzp). Dotyczą one wszystkich elementów/składników opisu przedmiotu zamówienia w niniejszym postępowaniu, które są wymagane od Wykonawcy. </w:t>
      </w:r>
      <w:r w:rsidRPr="00002C06">
        <w:rPr>
          <w:rFonts w:asciiTheme="majorHAnsi" w:hAnsiTheme="majorHAnsi" w:cstheme="majorHAnsi"/>
          <w:color w:val="262626" w:themeColor="text1" w:themeTint="D9"/>
          <w:sz w:val="20"/>
          <w:szCs w:val="20"/>
          <w:lang w:eastAsia="zh-CN"/>
        </w:rPr>
        <w:t>Zamawiający przygotowując opis przedmiotu zamówienia w niniejszym postępowaniu wskazał wszystkie znane mu przypadki i w każdym z nich podał zasady oceny rozwiązań równoważnych. Jeżeli Wykonawca stwierdzi/zauważy, analizując opis przedmiotu zamówienia, że nie są to wszystkie przypadki, prosi się Wykonawcę, aby niezwłocznie/przed terminem składania ofert przekazał Zamawiającemu tą informację wskazując to w zapytaniu dotyczącym opisu przedmiotu zamówienia i zasad oceny rozwiązań równoważnych.</w:t>
      </w:r>
    </w:p>
    <w:p w14:paraId="7626A81A" w14:textId="77777777" w:rsidR="00EE4325" w:rsidRPr="00355816"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55816">
        <w:rPr>
          <w:rFonts w:asciiTheme="majorHAnsi" w:hAnsiTheme="majorHAnsi" w:cstheme="majorHAnsi"/>
          <w:sz w:val="20"/>
          <w:szCs w:val="20"/>
          <w:lang w:eastAsia="zh-CN"/>
        </w:rPr>
        <w:t>4) Zasady oceny rozwiązań równoważnych obowiązujące w niniejszym postępowaniu obejmują zakres badania i oceny ofert, gdzie nie wypełnienie wszystkich elementów tego opisu może być podstawą do odrzucenia oferty (art. 226 ust 1 pkt 5 ustawy Pzp).</w:t>
      </w:r>
    </w:p>
    <w:p w14:paraId="440BF09B" w14:textId="77777777" w:rsidR="00EE4325" w:rsidRPr="003D1277"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D1277">
        <w:rPr>
          <w:rFonts w:asciiTheme="majorHAnsi" w:hAnsiTheme="majorHAnsi" w:cstheme="majorHAnsi"/>
          <w:sz w:val="20"/>
          <w:szCs w:val="20"/>
          <w:lang w:eastAsia="zh-CN"/>
        </w:rPr>
        <w:t>5) Oferowanie rozwiązań równoważnych do wskazanych w opisie przedmiotu zamówienia wymaga dodatkowo wykazania, że oferowane rozwiązanie równoważne jest o parametrach techniczno–eksploatacyjno-użytkowych nie gorszych niż wymagane przez Zamawiającego. Ciężar wykazania spełnienia tych wymagań leży po stronie Wykonawcy w składanej ofercie.</w:t>
      </w:r>
    </w:p>
    <w:p w14:paraId="191A55FC" w14:textId="77777777" w:rsidR="00EE4325" w:rsidRPr="003D1277"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D1277">
        <w:rPr>
          <w:rFonts w:asciiTheme="majorHAnsi" w:hAnsiTheme="majorHAnsi" w:cstheme="majorHAnsi"/>
          <w:sz w:val="20"/>
          <w:szCs w:val="20"/>
          <w:lang w:eastAsia="zh-CN"/>
        </w:rPr>
        <w:t>6) Wykonawca, który powołuje się na rozwiązania równoważne opisywane wg zasad wskazanych powyżej musi dodatkowo wykazać w ofercie, że oferowane przez niego dostawy spełniają wszystkie wymagania określone przez Zamawiającego w treści SWZ.</w:t>
      </w:r>
    </w:p>
    <w:p w14:paraId="226158B3" w14:textId="77777777" w:rsidR="00EE4325" w:rsidRPr="003D1277" w:rsidRDefault="00EE4325" w:rsidP="00355816">
      <w:pPr>
        <w:pStyle w:val="Tekstpodstawowy3"/>
        <w:suppressAutoHyphens/>
        <w:spacing w:after="0" w:line="240" w:lineRule="auto"/>
        <w:jc w:val="both"/>
        <w:rPr>
          <w:rFonts w:asciiTheme="majorHAnsi" w:hAnsiTheme="majorHAnsi" w:cstheme="majorHAnsi"/>
          <w:sz w:val="20"/>
          <w:szCs w:val="20"/>
          <w:lang w:eastAsia="zh-CN"/>
        </w:rPr>
      </w:pPr>
      <w:r w:rsidRPr="003D1277">
        <w:rPr>
          <w:rFonts w:asciiTheme="majorHAnsi" w:hAnsiTheme="majorHAnsi" w:cstheme="majorHAnsi"/>
          <w:sz w:val="20"/>
          <w:szCs w:val="20"/>
          <w:lang w:eastAsia="zh-CN"/>
        </w:rPr>
        <w:t>7) Wykazanie, że oferowane przez Wykonawcę rozwiązania spełniają wymagania określone przez Zamawiającego musi nastąpić w złożonej ofercie z podaniem szczegółowych parametrów zaproponowanych materiałów i urządzeń oraz udowodnienia okoliczności wynikających z wcześniejszych zapisów. Stosowanie powyższych rozwiązań równoważnych dotyczy także przypadków, gdzie w opisie przedmiotu zamówienia wskutek jakiegoś niedopatrzenia pojawiły się wskazania, o których mowa w niniejszym materiale.</w:t>
      </w:r>
    </w:p>
    <w:p w14:paraId="3863B48E" w14:textId="77777777" w:rsidR="009534A0" w:rsidRDefault="009534A0" w:rsidP="009F7C28">
      <w:pPr>
        <w:spacing w:after="200" w:line="252" w:lineRule="auto"/>
        <w:contextualSpacing/>
        <w:jc w:val="both"/>
        <w:rPr>
          <w:rFonts w:asciiTheme="majorHAnsi" w:eastAsiaTheme="majorEastAsia" w:hAnsiTheme="majorHAnsi" w:cstheme="majorBidi"/>
          <w:sz w:val="20"/>
          <w:szCs w:val="20"/>
          <w:lang w:eastAsia="en-US"/>
        </w:rPr>
      </w:pPr>
    </w:p>
    <w:p w14:paraId="344773A4" w14:textId="7443DCC0" w:rsidR="006D3D6A" w:rsidRPr="00E3273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WYMAGANIA W ZAKRESIE ZATRUDNIANIA PRZEZ WYKONAWCĘ LUB PODWYKONAWCĘ OSÓB 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128E072" w14:textId="77777777" w:rsidR="00002C06" w:rsidRDefault="00002C06" w:rsidP="00002C06">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5CDEAFF9" w:rsidR="00AD2DB9"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01A6984" w14:textId="77777777" w:rsidR="009D6314" w:rsidRPr="000E5807" w:rsidRDefault="009D631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7554E449" w14:textId="77777777" w:rsidR="0034534E" w:rsidRDefault="006D3D6A" w:rsidP="0034534E">
      <w:pPr>
        <w:spacing w:after="0" w:line="240" w:lineRule="auto"/>
        <w:rPr>
          <w:rFonts w:ascii="Calibri Light" w:hAnsi="Calibri Light"/>
          <w:b/>
          <w:bCs/>
          <w:color w:val="262626" w:themeColor="text1" w:themeTint="D9"/>
          <w:sz w:val="20"/>
          <w:szCs w:val="20"/>
        </w:rPr>
      </w:pPr>
      <w:r w:rsidRPr="00B140A6">
        <w:rPr>
          <w:rFonts w:ascii="Calibri Light" w:hAnsi="Calibri Light"/>
          <w:b/>
          <w:bCs/>
          <w:color w:val="262626" w:themeColor="text1" w:themeTint="D9"/>
          <w:sz w:val="20"/>
          <w:szCs w:val="20"/>
        </w:rPr>
        <w:t>Termin realizacji zamówienia</w:t>
      </w:r>
      <w:r w:rsidR="00355816">
        <w:rPr>
          <w:rFonts w:ascii="Calibri Light" w:hAnsi="Calibri Light"/>
          <w:b/>
          <w:bCs/>
          <w:color w:val="262626" w:themeColor="text1" w:themeTint="D9"/>
          <w:sz w:val="20"/>
          <w:szCs w:val="20"/>
        </w:rPr>
        <w:t xml:space="preserve"> dla części 1</w:t>
      </w:r>
      <w:r w:rsidR="0034534E">
        <w:rPr>
          <w:rFonts w:ascii="Calibri Light" w:hAnsi="Calibri Light"/>
          <w:b/>
          <w:bCs/>
          <w:color w:val="262626" w:themeColor="text1" w:themeTint="D9"/>
          <w:sz w:val="20"/>
          <w:szCs w:val="20"/>
        </w:rPr>
        <w:t xml:space="preserve"> i</w:t>
      </w:r>
      <w:r w:rsidR="00355816">
        <w:rPr>
          <w:rFonts w:ascii="Calibri Light" w:hAnsi="Calibri Light"/>
          <w:b/>
          <w:bCs/>
          <w:color w:val="262626" w:themeColor="text1" w:themeTint="D9"/>
          <w:sz w:val="20"/>
          <w:szCs w:val="20"/>
        </w:rPr>
        <w:t xml:space="preserve"> części 2 </w:t>
      </w:r>
    </w:p>
    <w:p w14:paraId="0432C94D" w14:textId="68A0A132" w:rsidR="003C6253" w:rsidRPr="00EC3C5B" w:rsidRDefault="00332595" w:rsidP="0034534E">
      <w:pPr>
        <w:spacing w:after="0" w:line="240" w:lineRule="auto"/>
        <w:ind w:left="2832" w:firstLine="708"/>
        <w:rPr>
          <w:rFonts w:ascii="Calibri Light" w:hAnsi="Calibri Light"/>
          <w:b/>
          <w:bCs/>
          <w:color w:val="FF0000"/>
          <w:sz w:val="20"/>
          <w:szCs w:val="20"/>
        </w:rPr>
      </w:pPr>
      <w:r>
        <w:rPr>
          <w:rFonts w:ascii="Calibri Light" w:hAnsi="Calibri Light"/>
          <w:b/>
          <w:bCs/>
          <w:color w:val="262626" w:themeColor="text1" w:themeTint="D9"/>
          <w:sz w:val="20"/>
          <w:szCs w:val="20"/>
        </w:rPr>
        <w:t xml:space="preserve">- </w:t>
      </w:r>
      <w:r w:rsidR="00E36BEA">
        <w:rPr>
          <w:rFonts w:ascii="Calibri Light" w:hAnsi="Calibri Light"/>
          <w:b/>
          <w:bCs/>
          <w:color w:val="262626" w:themeColor="text1" w:themeTint="D9"/>
          <w:sz w:val="20"/>
          <w:szCs w:val="20"/>
        </w:rPr>
        <w:t>od dnia zawarcia umowy</w:t>
      </w:r>
      <w:r>
        <w:rPr>
          <w:rFonts w:ascii="Calibri Light" w:hAnsi="Calibri Light"/>
          <w:b/>
          <w:bCs/>
          <w:color w:val="262626" w:themeColor="text1" w:themeTint="D9"/>
          <w:sz w:val="20"/>
          <w:szCs w:val="20"/>
        </w:rPr>
        <w:t xml:space="preserve"> – 12 miesięcy.</w:t>
      </w:r>
    </w:p>
    <w:p w14:paraId="6A7D6CF6" w14:textId="456BBB96" w:rsidR="00203509" w:rsidRDefault="00203509"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4BF37078" w:rsid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52E7EB0" w14:textId="77777777" w:rsidR="00CC4869" w:rsidRPr="008579C0" w:rsidRDefault="00CC4869" w:rsidP="0028014F">
      <w:pPr>
        <w:tabs>
          <w:tab w:val="left" w:pos="284"/>
        </w:tabs>
        <w:autoSpaceDE w:val="0"/>
        <w:spacing w:after="0" w:line="240" w:lineRule="auto"/>
        <w:jc w:val="both"/>
        <w:rPr>
          <w:rFonts w:ascii="Calibri Light" w:hAnsi="Calibri Light" w:cs="Calibri Light"/>
          <w:i/>
          <w:color w:val="262626"/>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0D18231D" w14:textId="77777777" w:rsidR="003C6253" w:rsidRDefault="003C6253" w:rsidP="009F7C28">
      <w:pPr>
        <w:spacing w:after="0" w:line="240" w:lineRule="auto"/>
        <w:rPr>
          <w:rFonts w:asciiTheme="majorHAnsi" w:hAnsiTheme="majorHAnsi" w:cstheme="majorHAnsi"/>
          <w:color w:val="262626" w:themeColor="text1" w:themeTint="D9"/>
          <w:sz w:val="20"/>
          <w:szCs w:val="20"/>
        </w:rPr>
      </w:pPr>
    </w:p>
    <w:p w14:paraId="1F349F0B" w14:textId="722EEBC7" w:rsidR="009F7C28" w:rsidRPr="00002C06" w:rsidRDefault="009F7C28" w:rsidP="009F7C28">
      <w:pPr>
        <w:spacing w:after="0" w:line="240" w:lineRule="auto"/>
        <w:rPr>
          <w:rFonts w:asciiTheme="majorHAnsi" w:hAnsiTheme="majorHAnsi" w:cstheme="majorHAnsi"/>
          <w:color w:val="262626" w:themeColor="text1" w:themeTint="D9"/>
          <w:sz w:val="20"/>
          <w:szCs w:val="20"/>
        </w:rPr>
      </w:pPr>
      <w:r w:rsidRPr="00002C06">
        <w:rPr>
          <w:rFonts w:asciiTheme="majorHAnsi" w:hAnsiTheme="majorHAnsi" w:cstheme="majorHAnsi"/>
          <w:color w:val="262626" w:themeColor="text1" w:themeTint="D9"/>
          <w:sz w:val="20"/>
          <w:szCs w:val="20"/>
        </w:rPr>
        <w:t>3) Sytuacji ekonomicznej lub finansowej:</w:t>
      </w:r>
    </w:p>
    <w:p w14:paraId="7F56DB91" w14:textId="77777777" w:rsidR="00002C06" w:rsidRPr="00002C06" w:rsidRDefault="00002C06" w:rsidP="00002C06">
      <w:pPr>
        <w:tabs>
          <w:tab w:val="left" w:pos="284"/>
        </w:tabs>
        <w:autoSpaceDE w:val="0"/>
        <w:spacing w:after="0" w:line="240" w:lineRule="auto"/>
        <w:jc w:val="both"/>
        <w:rPr>
          <w:rFonts w:ascii="Calibri Light" w:hAnsi="Calibri Light" w:cs="Calibri Light"/>
          <w:i/>
          <w:color w:val="262626"/>
          <w:sz w:val="20"/>
          <w:szCs w:val="20"/>
        </w:rPr>
      </w:pPr>
      <w:r w:rsidRPr="00002C06">
        <w:rPr>
          <w:rFonts w:ascii="Calibri Light" w:hAnsi="Calibri Light" w:cs="Calibri Light"/>
          <w:i/>
          <w:color w:val="262626"/>
          <w:sz w:val="20"/>
          <w:szCs w:val="20"/>
        </w:rPr>
        <w:t xml:space="preserve">Zamawiający nie stawia szczególnych wymagań z zakresu tego warunku. </w:t>
      </w:r>
    </w:p>
    <w:p w14:paraId="205FB66F" w14:textId="77777777" w:rsidR="00002C06" w:rsidRPr="00002C06" w:rsidRDefault="00002C06" w:rsidP="009F7C28">
      <w:pPr>
        <w:spacing w:after="0" w:line="240" w:lineRule="auto"/>
        <w:rPr>
          <w:rFonts w:asciiTheme="majorHAnsi" w:hAnsiTheme="majorHAnsi" w:cstheme="majorHAnsi"/>
          <w:color w:val="262626" w:themeColor="text1" w:themeTint="D9"/>
          <w:sz w:val="20"/>
          <w:szCs w:val="20"/>
        </w:rPr>
      </w:pPr>
    </w:p>
    <w:p w14:paraId="2027915B" w14:textId="423257D1" w:rsidR="009F7C28" w:rsidRPr="00442689" w:rsidRDefault="009F7C28" w:rsidP="00442689">
      <w:pPr>
        <w:spacing w:after="0" w:line="240" w:lineRule="auto"/>
        <w:rPr>
          <w:rFonts w:asciiTheme="majorHAnsi" w:hAnsiTheme="majorHAnsi" w:cstheme="majorHAnsi"/>
          <w:b/>
          <w:bCs/>
          <w:color w:val="262626" w:themeColor="text1" w:themeTint="D9"/>
          <w:sz w:val="20"/>
          <w:szCs w:val="20"/>
        </w:rPr>
      </w:pPr>
      <w:r w:rsidRPr="00442689">
        <w:rPr>
          <w:rFonts w:asciiTheme="majorHAnsi" w:hAnsiTheme="majorHAnsi" w:cstheme="majorHAnsi"/>
          <w:b/>
          <w:bCs/>
          <w:color w:val="262626" w:themeColor="text1" w:themeTint="D9"/>
          <w:sz w:val="20"/>
          <w:szCs w:val="20"/>
        </w:rPr>
        <w:t>4) Zdolności technicznej lub zawodowej:</w:t>
      </w:r>
    </w:p>
    <w:p w14:paraId="7F6B97CC" w14:textId="48673D61" w:rsidR="0034534E" w:rsidRDefault="0034534E" w:rsidP="00442689">
      <w:pPr>
        <w:autoSpaceDE w:val="0"/>
        <w:autoSpaceDN w:val="0"/>
        <w:adjustRightInd w:val="0"/>
        <w:spacing w:after="0" w:line="240" w:lineRule="auto"/>
        <w:rPr>
          <w:rFonts w:asciiTheme="majorHAnsi" w:hAnsiTheme="majorHAnsi" w:cstheme="majorHAnsi"/>
          <w:color w:val="262626" w:themeColor="text1" w:themeTint="D9"/>
          <w:sz w:val="20"/>
          <w:szCs w:val="20"/>
        </w:rPr>
      </w:pPr>
      <w:r w:rsidRPr="00DA64AC">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FE6E760" w14:textId="77777777" w:rsidR="00206827" w:rsidRPr="00206827" w:rsidRDefault="00206827" w:rsidP="00206827">
      <w:pPr>
        <w:autoSpaceDE w:val="0"/>
        <w:autoSpaceDN w:val="0"/>
        <w:adjustRightInd w:val="0"/>
        <w:spacing w:after="0" w:line="240" w:lineRule="auto"/>
        <w:rPr>
          <w:rFonts w:asciiTheme="majorHAnsi" w:hAnsiTheme="majorHAnsi" w:cstheme="majorHAnsi"/>
          <w:b/>
          <w:bCs/>
          <w:color w:val="C00000"/>
          <w:sz w:val="20"/>
          <w:szCs w:val="20"/>
        </w:rPr>
      </w:pPr>
      <w:r w:rsidRPr="00206827">
        <w:rPr>
          <w:rFonts w:asciiTheme="majorHAnsi" w:hAnsiTheme="majorHAnsi" w:cstheme="majorHAnsi"/>
          <w:b/>
          <w:bCs/>
          <w:color w:val="C00000"/>
          <w:sz w:val="20"/>
          <w:szCs w:val="20"/>
        </w:rPr>
        <w:t>Dot. część i  1 i części nr 2</w:t>
      </w:r>
    </w:p>
    <w:p w14:paraId="7C5D3C80" w14:textId="77777777" w:rsidR="00206827" w:rsidRDefault="00206827" w:rsidP="0044268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9FB1675" w14:textId="7ED0254C" w:rsidR="0034534E" w:rsidRPr="00060A25" w:rsidRDefault="0034534E" w:rsidP="00442689">
      <w:pPr>
        <w:pStyle w:val="Tekstpodstawowy3"/>
        <w:shd w:val="clear" w:color="auto" w:fill="F2F2F2" w:themeFill="background1" w:themeFillShade="F2"/>
        <w:suppressAutoHyphens/>
        <w:spacing w:after="0" w:line="240" w:lineRule="auto"/>
        <w:ind w:left="567"/>
        <w:jc w:val="both"/>
        <w:rPr>
          <w:rFonts w:asciiTheme="majorHAnsi" w:hAnsiTheme="majorHAnsi" w:cstheme="majorHAnsi"/>
          <w:b/>
          <w:color w:val="262626" w:themeColor="text1" w:themeTint="D9"/>
          <w:sz w:val="20"/>
        </w:rPr>
      </w:pPr>
      <w:r w:rsidRPr="00442689">
        <w:rPr>
          <w:rFonts w:asciiTheme="majorHAnsi" w:hAnsiTheme="majorHAnsi" w:cstheme="majorHAnsi"/>
          <w:b/>
          <w:color w:val="262626" w:themeColor="text1" w:themeTint="D9"/>
          <w:sz w:val="20"/>
          <w:shd w:val="clear" w:color="auto" w:fill="F2F2F2" w:themeFill="background1" w:themeFillShade="F2"/>
        </w:rPr>
        <w:t>-  dysponuję lub będzie dysponował</w:t>
      </w:r>
      <w:r w:rsidRPr="00060A25">
        <w:rPr>
          <w:rFonts w:asciiTheme="majorHAnsi" w:hAnsiTheme="majorHAnsi" w:cstheme="majorHAnsi"/>
          <w:b/>
          <w:color w:val="262626" w:themeColor="text1" w:themeTint="D9"/>
          <w:sz w:val="20"/>
          <w:shd w:val="clear" w:color="auto" w:fill="FFFFFF" w:themeFill="background1"/>
        </w:rPr>
        <w:t xml:space="preserve"> </w:t>
      </w:r>
      <w:r w:rsidRPr="00060A25">
        <w:rPr>
          <w:rFonts w:asciiTheme="majorHAnsi" w:hAnsiTheme="majorHAnsi" w:cstheme="majorHAnsi"/>
          <w:b/>
          <w:color w:val="262626" w:themeColor="text1" w:themeTint="D9"/>
          <w:sz w:val="20"/>
        </w:rPr>
        <w:t>punktem „odbioru towaru</w:t>
      </w:r>
      <w:r w:rsidR="00A6651B">
        <w:rPr>
          <w:rFonts w:asciiTheme="majorHAnsi" w:hAnsiTheme="majorHAnsi" w:cstheme="majorHAnsi"/>
          <w:b/>
          <w:color w:val="262626" w:themeColor="text1" w:themeTint="D9"/>
          <w:sz w:val="20"/>
        </w:rPr>
        <w:t xml:space="preserve"> / sklepem</w:t>
      </w:r>
      <w:r w:rsidRPr="00060A25">
        <w:rPr>
          <w:rFonts w:asciiTheme="majorHAnsi" w:hAnsiTheme="majorHAnsi" w:cstheme="majorHAnsi"/>
          <w:b/>
          <w:color w:val="262626" w:themeColor="text1" w:themeTint="D9"/>
          <w:sz w:val="20"/>
        </w:rPr>
        <w:t>”, oddalonym nie więcej niż 10 km od siedziby Zamawiającego, tj. TBS Zieleń Miejska Sp. z o. o. 05-800 Pruszków ul. Gordziałkowskiego</w:t>
      </w:r>
      <w:r w:rsidR="00A6651B">
        <w:rPr>
          <w:rFonts w:asciiTheme="majorHAnsi" w:hAnsiTheme="majorHAnsi" w:cstheme="majorHAnsi"/>
          <w:b/>
          <w:color w:val="262626" w:themeColor="text1" w:themeTint="D9"/>
          <w:sz w:val="20"/>
        </w:rPr>
        <w:t xml:space="preserve"> 9</w:t>
      </w:r>
      <w:r w:rsidRPr="00060A25">
        <w:rPr>
          <w:rFonts w:asciiTheme="majorHAnsi" w:hAnsiTheme="majorHAnsi" w:cstheme="majorHAnsi"/>
          <w:b/>
          <w:color w:val="262626" w:themeColor="text1" w:themeTint="D9"/>
          <w:sz w:val="20"/>
        </w:rPr>
        <w:t>.</w:t>
      </w:r>
    </w:p>
    <w:p w14:paraId="4DA46216" w14:textId="77777777" w:rsidR="0034534E" w:rsidRDefault="0034534E" w:rsidP="0044268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8634BEF" w14:textId="77777777" w:rsidR="00D9631F" w:rsidRDefault="00D9631F"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59387AF" w14:textId="2AFDF79E"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D9631F">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27C90637" w14:textId="7999AE82" w:rsidR="00885F4A"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171D395" w14:textId="6A7DAE7B" w:rsidR="007235F3" w:rsidRDefault="007235F3" w:rsidP="007235F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w:t>
      </w:r>
      <w:r w:rsidR="00D9631F">
        <w:rPr>
          <w:rFonts w:asciiTheme="majorHAnsi" w:hAnsiTheme="majorHAnsi" w:cstheme="majorHAnsi"/>
          <w:color w:val="262626" w:themeColor="text1" w:themeTint="D9"/>
          <w:sz w:val="20"/>
          <w:szCs w:val="20"/>
        </w:rPr>
        <w:t>3</w:t>
      </w:r>
      <w:r>
        <w:rPr>
          <w:rFonts w:asciiTheme="majorHAnsi" w:hAnsiTheme="majorHAnsi" w:cstheme="majorHAnsi"/>
          <w:color w:val="262626" w:themeColor="text1" w:themeTint="D9"/>
          <w:sz w:val="20"/>
          <w:szCs w:val="20"/>
        </w:rPr>
        <w:t xml:space="preserve">/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05315CF9" w14:textId="77777777" w:rsidR="0034534E" w:rsidRDefault="0034534E" w:rsidP="007235F3">
      <w:pPr>
        <w:spacing w:after="0" w:line="240" w:lineRule="auto"/>
        <w:jc w:val="both"/>
        <w:rPr>
          <w:rFonts w:asciiTheme="majorHAnsi" w:hAnsiTheme="majorHAnsi" w:cstheme="majorHAnsi"/>
          <w:color w:val="262626" w:themeColor="text1" w:themeTint="D9"/>
          <w:sz w:val="20"/>
          <w:szCs w:val="20"/>
        </w:rPr>
      </w:pPr>
    </w:p>
    <w:p w14:paraId="197063AC" w14:textId="54E6CE9B" w:rsidR="0034534E" w:rsidRPr="0063300B" w:rsidRDefault="0034534E" w:rsidP="0034534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sidR="00D9631F">
        <w:rPr>
          <w:rFonts w:asciiTheme="majorHAnsi" w:hAnsiTheme="majorHAnsi" w:cstheme="majorHAnsi"/>
          <w:color w:val="262626" w:themeColor="text1" w:themeTint="D9"/>
          <w:sz w:val="20"/>
          <w:szCs w:val="20"/>
        </w:rPr>
        <w:t>4</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263CB06" w14:textId="77777777" w:rsidR="0034534E" w:rsidRDefault="0034534E" w:rsidP="007235F3">
      <w:pPr>
        <w:spacing w:after="0" w:line="240" w:lineRule="auto"/>
        <w:jc w:val="both"/>
        <w:rPr>
          <w:rFonts w:asciiTheme="majorHAnsi" w:hAnsiTheme="majorHAnsi" w:cstheme="majorHAnsi"/>
          <w:color w:val="262626" w:themeColor="text1" w:themeTint="D9"/>
          <w:sz w:val="20"/>
          <w:szCs w:val="20"/>
        </w:rPr>
      </w:pPr>
    </w:p>
    <w:p w14:paraId="3B14F95B" w14:textId="2EAEFC50" w:rsidR="004950CA" w:rsidRDefault="004950CA"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5"/>
    <w:p w14:paraId="25917487" w14:textId="77777777" w:rsidR="00BA4452" w:rsidRDefault="00BA4452" w:rsidP="00CC124D">
      <w:pPr>
        <w:pStyle w:val="Default"/>
        <w:spacing w:after="0" w:line="240" w:lineRule="auto"/>
        <w:rPr>
          <w:rFonts w:ascii="Calibri Light" w:hAnsi="Calibri Light"/>
          <w:b/>
          <w:bCs/>
          <w:color w:val="auto"/>
          <w:sz w:val="20"/>
          <w:szCs w:val="20"/>
          <w:u w:val="single"/>
        </w:rPr>
      </w:pPr>
    </w:p>
    <w:p w14:paraId="03616DF9" w14:textId="503893F8"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lastRenderedPageBreak/>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273DD5C7" w14:textId="77777777" w:rsidR="004950CA" w:rsidRPr="00D10D1A" w:rsidRDefault="004950CA" w:rsidP="004950CA">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5D55B8CA"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1FE2915" w14:textId="77777777" w:rsidR="00FB665F" w:rsidRPr="00A318BA" w:rsidRDefault="00FB665F"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664EDC0C" w:rsidR="00982525"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3E2FE514"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w:t>
      </w:r>
      <w:r w:rsidR="008E7F53">
        <w:rPr>
          <w:rFonts w:ascii="Calibri Light" w:hAnsi="Calibri Light"/>
          <w:b/>
          <w:bCs/>
          <w:color w:val="0D0D0D" w:themeColor="text1" w:themeTint="F2"/>
          <w:sz w:val="20"/>
          <w:szCs w:val="20"/>
        </w:rPr>
        <w:t xml:space="preserve"> </w:t>
      </w:r>
      <w:r w:rsidRPr="00AD2DB9">
        <w:rPr>
          <w:rFonts w:ascii="Calibri Light" w:hAnsi="Calibri Light"/>
          <w:b/>
          <w:bCs/>
          <w:color w:val="0D0D0D" w:themeColor="text1" w:themeTint="F2"/>
          <w:sz w:val="20"/>
          <w:szCs w:val="20"/>
        </w:rPr>
        <w:t xml:space="preserve">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370D2390" w14:textId="2D98732E" w:rsidR="00982525" w:rsidRDefault="008E7F53" w:rsidP="008E7F53">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lastRenderedPageBreak/>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innej tego rodzaju sytuacji wynikającej z podobnej procedury przewidzianej w przepisach miejsca wszczęcia tej procedury</w:t>
      </w:r>
      <w:r>
        <w:rPr>
          <w:rFonts w:ascii="Calibri Light" w:hAnsi="Calibri Light"/>
          <w:color w:val="262626" w:themeColor="text1" w:themeTint="D9"/>
          <w:sz w:val="20"/>
          <w:szCs w:val="20"/>
        </w:rPr>
        <w:t>.</w:t>
      </w:r>
    </w:p>
    <w:p w14:paraId="0FB4A6BD" w14:textId="77777777" w:rsidR="00002C06" w:rsidRDefault="00002C06" w:rsidP="008E7F53">
      <w:pPr>
        <w:pStyle w:val="Default"/>
        <w:spacing w:after="0" w:line="240" w:lineRule="auto"/>
        <w:ind w:left="426"/>
        <w:rPr>
          <w:rFonts w:ascii="Calibri Light" w:hAnsi="Calibri Light"/>
          <w:color w:val="auto"/>
          <w:sz w:val="20"/>
          <w:szCs w:val="20"/>
        </w:rPr>
      </w:pPr>
    </w:p>
    <w:p w14:paraId="0E1A28AD" w14:textId="32CA0773" w:rsidR="00982525" w:rsidRDefault="00982525" w:rsidP="00CC124D">
      <w:pPr>
        <w:pStyle w:val="Default"/>
        <w:spacing w:after="0" w:line="240" w:lineRule="auto"/>
        <w:jc w:val="both"/>
        <w:rPr>
          <w:rFonts w:ascii="Calibri Light" w:hAnsi="Calibri Light"/>
          <w:color w:val="auto"/>
          <w:sz w:val="20"/>
          <w:szCs w:val="20"/>
        </w:rPr>
      </w:pPr>
      <w:r w:rsidRPr="007235F3">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57D08795" w14:textId="0F96F49B" w:rsidR="00885F4A" w:rsidRDefault="00885F4A" w:rsidP="00CC124D">
      <w:pPr>
        <w:pStyle w:val="Default"/>
        <w:spacing w:after="0" w:line="240" w:lineRule="auto"/>
        <w:jc w:val="both"/>
        <w:rPr>
          <w:rFonts w:ascii="Calibri Light" w:hAnsi="Calibri Light"/>
          <w:color w:val="auto"/>
          <w:sz w:val="20"/>
          <w:szCs w:val="20"/>
        </w:rPr>
      </w:pPr>
    </w:p>
    <w:p w14:paraId="29FEF624" w14:textId="3988F751"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E75A65">
        <w:rPr>
          <w:rFonts w:ascii="Calibri Light" w:hAnsi="Calibri Light"/>
          <w:b/>
          <w:bCs/>
          <w:sz w:val="20"/>
          <w:szCs w:val="20"/>
        </w:rPr>
        <w:t>8.5/</w:t>
      </w:r>
      <w:r w:rsidR="00E82AAB">
        <w:rPr>
          <w:rFonts w:ascii="Calibri Light" w:hAnsi="Calibri Light"/>
          <w:b/>
          <w:bCs/>
          <w:sz w:val="20"/>
          <w:szCs w:val="20"/>
        </w:rPr>
        <w:t xml:space="preserve"> </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w:t>
      </w:r>
      <w:r w:rsidR="00791D35">
        <w:rPr>
          <w:rFonts w:asciiTheme="majorHAnsi" w:eastAsia="Times New Roman" w:hAnsiTheme="majorHAnsi" w:cstheme="majorHAnsi"/>
          <w:sz w:val="20"/>
          <w:szCs w:val="20"/>
        </w:rPr>
        <w:t>23</w:t>
      </w:r>
      <w:r>
        <w:rPr>
          <w:rFonts w:asciiTheme="majorHAnsi" w:eastAsia="Times New Roman" w:hAnsiTheme="majorHAnsi" w:cstheme="majorHAnsi"/>
          <w:sz w:val="20"/>
          <w:szCs w:val="20"/>
        </w:rPr>
        <w:t xml:space="preserve"> r. poz. 1</w:t>
      </w:r>
      <w:r w:rsidR="00791D35">
        <w:rPr>
          <w:rFonts w:asciiTheme="majorHAnsi" w:eastAsia="Times New Roman" w:hAnsiTheme="majorHAnsi" w:cstheme="majorHAnsi"/>
          <w:sz w:val="20"/>
          <w:szCs w:val="20"/>
        </w:rPr>
        <w:t>605 ze zm.)</w:t>
      </w:r>
      <w:r>
        <w:rPr>
          <w:rFonts w:asciiTheme="majorHAnsi" w:eastAsia="Times New Roman" w:hAnsiTheme="majorHAnsi" w:cstheme="majorHAnsi"/>
          <w:sz w:val="20"/>
          <w:szCs w:val="20"/>
        </w:rPr>
        <w:t>, zwanej dalej „ustawą Pzp”.</w:t>
      </w:r>
    </w:p>
    <w:p w14:paraId="35359C78"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A48B30F"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Zamawiający zgodnie Ustawa z dnia 13 kwietnia 2022 r. o szczególnych rozwiązaniach w zakresie przeciwdziałania wspieraniu agresji na Ukrainę oraz służących ochronie bezpieczeństwa narodowego (Dz. U. z 2023 r. poz. 1497 ze zmianami), zwana dalej „ustawą” </w:t>
      </w:r>
      <w:r>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20A0CA8"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6946A71" w14:textId="77777777" w:rsidR="00791D35" w:rsidRPr="003B0E40" w:rsidRDefault="00791D35" w:rsidP="00791D35">
      <w:pPr>
        <w:numPr>
          <w:ilvl w:val="0"/>
          <w:numId w:val="2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C4299F" w14:textId="77777777" w:rsidR="00791D35" w:rsidRPr="003B0E40" w:rsidRDefault="00791D35" w:rsidP="00791D35">
      <w:pPr>
        <w:numPr>
          <w:ilvl w:val="0"/>
          <w:numId w:val="2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7D97EC" w14:textId="77777777" w:rsidR="00791D35" w:rsidRPr="003B0E40" w:rsidRDefault="00791D35" w:rsidP="00791D35">
      <w:pPr>
        <w:numPr>
          <w:ilvl w:val="0"/>
          <w:numId w:val="2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0 z późn.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3A066F"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415B807"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041A702"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1B0AFA0"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424E53EF"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1F6C440"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02D3AF95"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E03A2ED"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lastRenderedPageBreak/>
        <w:t>Kara pieniężna nakładana będzie przez Prezesa Urzędu Zamówień Publicznych, w drodze decyzji, w wysokości do 20 000 000 zł.</w:t>
      </w:r>
    </w:p>
    <w:p w14:paraId="3C8E0FA1" w14:textId="77777777" w:rsidR="00791D35" w:rsidRDefault="00791D35" w:rsidP="00791D35">
      <w:pPr>
        <w:pStyle w:val="Default"/>
        <w:spacing w:after="0" w:line="240" w:lineRule="auto"/>
        <w:jc w:val="both"/>
        <w:rPr>
          <w:rFonts w:ascii="Calibri Light" w:hAnsi="Calibri Light"/>
          <w:color w:val="auto"/>
          <w:sz w:val="20"/>
          <w:szCs w:val="20"/>
        </w:rPr>
      </w:pPr>
    </w:p>
    <w:p w14:paraId="4E5B5AF0" w14:textId="77777777" w:rsidR="007235F3" w:rsidRDefault="007235F3" w:rsidP="00CC124D">
      <w:pPr>
        <w:pStyle w:val="Default"/>
        <w:spacing w:after="0" w:line="240" w:lineRule="auto"/>
        <w:jc w:val="both"/>
        <w:rPr>
          <w:rFonts w:ascii="Calibri Light" w:hAnsi="Calibri Light"/>
          <w:color w:val="auto"/>
          <w:sz w:val="20"/>
          <w:szCs w:val="20"/>
        </w:rPr>
      </w:pPr>
    </w:p>
    <w:p w14:paraId="6FCFF45A" w14:textId="75EE4E2B"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0D4E53F2" w14:textId="77777777" w:rsidR="00885F4A" w:rsidRPr="0066438F" w:rsidRDefault="00885F4A" w:rsidP="00CC124D">
      <w:pPr>
        <w:spacing w:after="0" w:line="240" w:lineRule="auto"/>
        <w:rPr>
          <w:rFonts w:ascii="Calibri Light" w:hAnsi="Calibri Light" w:cs="Calibri Light"/>
          <w:sz w:val="20"/>
          <w:szCs w:val="20"/>
        </w:rPr>
      </w:pPr>
    </w:p>
    <w:p w14:paraId="69D0AC3A" w14:textId="4F8FB15A" w:rsidR="00F61F1C" w:rsidRDefault="00F61F1C" w:rsidP="00355816">
      <w:pPr>
        <w:tabs>
          <w:tab w:val="left" w:pos="1134"/>
        </w:tabs>
        <w:spacing w:after="0" w:line="240" w:lineRule="auto"/>
        <w:jc w:val="both"/>
        <w:rPr>
          <w:rFonts w:asciiTheme="majorHAnsi" w:hAnsiTheme="majorHAnsi" w:cstheme="majorHAnsi"/>
          <w:b/>
          <w:bCs/>
          <w:sz w:val="20"/>
          <w:szCs w:val="20"/>
        </w:rPr>
      </w:pPr>
      <w:r w:rsidRPr="00F61F1C">
        <w:rPr>
          <w:rFonts w:asciiTheme="majorHAnsi" w:hAnsiTheme="majorHAnsi" w:cstheme="majorHAnsi"/>
          <w:b/>
          <w:bCs/>
          <w:sz w:val="20"/>
          <w:szCs w:val="20"/>
        </w:rPr>
        <w:t xml:space="preserve">2) Formularz cenowy </w:t>
      </w:r>
      <w:r w:rsidRPr="00F61F1C">
        <w:rPr>
          <w:rFonts w:asciiTheme="majorHAnsi" w:hAnsiTheme="majorHAnsi" w:cstheme="majorHAnsi"/>
          <w:sz w:val="20"/>
          <w:szCs w:val="20"/>
        </w:rPr>
        <w:t>stanowiący</w:t>
      </w:r>
      <w:r w:rsidRPr="00F61F1C">
        <w:rPr>
          <w:rFonts w:asciiTheme="majorHAnsi" w:hAnsiTheme="majorHAnsi" w:cstheme="majorHAnsi"/>
          <w:b/>
          <w:bCs/>
          <w:sz w:val="20"/>
          <w:szCs w:val="20"/>
        </w:rPr>
        <w:t xml:space="preserve"> załącznik nr 1a do SWZ</w:t>
      </w:r>
      <w:r w:rsidR="00355816">
        <w:rPr>
          <w:rFonts w:asciiTheme="majorHAnsi" w:hAnsiTheme="majorHAnsi" w:cstheme="majorHAnsi"/>
          <w:b/>
          <w:bCs/>
          <w:sz w:val="20"/>
          <w:szCs w:val="20"/>
        </w:rPr>
        <w:t xml:space="preserve"> (dla poszczególnych części)</w:t>
      </w:r>
      <w:r w:rsidRPr="00F61F1C">
        <w:rPr>
          <w:rFonts w:asciiTheme="majorHAnsi" w:hAnsiTheme="majorHAnsi" w:cstheme="majorHAnsi"/>
          <w:b/>
          <w:bCs/>
          <w:sz w:val="20"/>
          <w:szCs w:val="20"/>
        </w:rPr>
        <w:t xml:space="preserve">,  </w:t>
      </w:r>
      <w:r w:rsidRPr="00F61F1C">
        <w:rPr>
          <w:rFonts w:asciiTheme="majorHAnsi" w:eastAsia="Times New Roman" w:hAnsiTheme="majorHAnsi" w:cstheme="majorHAnsi"/>
          <w:sz w:val="20"/>
          <w:szCs w:val="20"/>
        </w:rPr>
        <w:t>który stanowi integralną część formularza oferty</w:t>
      </w:r>
      <w:r>
        <w:rPr>
          <w:rFonts w:asciiTheme="majorHAnsi" w:eastAsia="Times New Roman" w:hAnsiTheme="majorHAnsi" w:cstheme="majorHAnsi"/>
          <w:sz w:val="20"/>
          <w:szCs w:val="20"/>
        </w:rPr>
        <w:t xml:space="preserve">, </w:t>
      </w:r>
      <w:r w:rsidRPr="00F61F1C">
        <w:rPr>
          <w:rFonts w:asciiTheme="majorHAnsi" w:hAnsiTheme="majorHAnsi" w:cstheme="majorHAnsi"/>
          <w:sz w:val="20"/>
          <w:szCs w:val="20"/>
        </w:rPr>
        <w:t>składan</w:t>
      </w:r>
      <w:r>
        <w:rPr>
          <w:rFonts w:asciiTheme="majorHAnsi" w:hAnsiTheme="majorHAnsi" w:cstheme="majorHAnsi"/>
          <w:sz w:val="20"/>
          <w:szCs w:val="20"/>
        </w:rPr>
        <w:t>y</w:t>
      </w:r>
      <w:r w:rsidRPr="00F61F1C">
        <w:rPr>
          <w:rFonts w:asciiTheme="majorHAnsi" w:hAnsiTheme="majorHAnsi" w:cstheme="majorHAnsi"/>
          <w:sz w:val="20"/>
          <w:szCs w:val="20"/>
        </w:rPr>
        <w:t xml:space="preserve"> jest pod rygorem nieważności </w:t>
      </w:r>
      <w:r w:rsidRPr="00F61F1C">
        <w:rPr>
          <w:rFonts w:asciiTheme="majorHAnsi" w:hAnsiTheme="majorHAnsi" w:cstheme="majorHAnsi"/>
          <w:b/>
          <w:bCs/>
          <w:sz w:val="20"/>
          <w:szCs w:val="20"/>
        </w:rPr>
        <w:t>formie elektronicznej lub</w:t>
      </w:r>
      <w:r w:rsidRPr="00F61F1C">
        <w:rPr>
          <w:rFonts w:asciiTheme="majorHAnsi" w:hAnsiTheme="majorHAnsi" w:cstheme="majorHAnsi"/>
          <w:sz w:val="20"/>
          <w:szCs w:val="20"/>
        </w:rPr>
        <w:t xml:space="preserve"> </w:t>
      </w:r>
      <w:r w:rsidRPr="00F61F1C">
        <w:rPr>
          <w:rFonts w:asciiTheme="majorHAnsi" w:hAnsiTheme="majorHAnsi" w:cstheme="majorHAnsi"/>
          <w:b/>
          <w:bCs/>
          <w:sz w:val="20"/>
          <w:szCs w:val="20"/>
        </w:rPr>
        <w:t>w postaci elektronicznej opatrzonej podpisem zaufanym lub podpisem osobistym.</w:t>
      </w:r>
    </w:p>
    <w:p w14:paraId="603861E7" w14:textId="77777777" w:rsidR="00355816" w:rsidRDefault="00355816" w:rsidP="00F61F1C">
      <w:pPr>
        <w:tabs>
          <w:tab w:val="left" w:pos="1134"/>
        </w:tabs>
        <w:spacing w:after="0" w:line="300" w:lineRule="auto"/>
        <w:jc w:val="both"/>
        <w:rPr>
          <w:rFonts w:asciiTheme="majorHAnsi" w:hAnsiTheme="majorHAnsi" w:cstheme="majorHAnsi"/>
          <w:b/>
          <w:bCs/>
          <w:sz w:val="20"/>
          <w:szCs w:val="20"/>
        </w:rPr>
      </w:pPr>
    </w:p>
    <w:p w14:paraId="74815E8D" w14:textId="77777777" w:rsidR="00F61F1C" w:rsidRPr="00D934E7" w:rsidRDefault="00F61F1C" w:rsidP="00F61F1C">
      <w:pPr>
        <w:shd w:val="clear" w:color="auto" w:fill="F2F2F2" w:themeFill="background1" w:themeFillShade="F2"/>
        <w:autoSpaceDE w:val="0"/>
        <w:autoSpaceDN w:val="0"/>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UWAGA:</w:t>
      </w:r>
    </w:p>
    <w:p w14:paraId="22154D75" w14:textId="77777777" w:rsidR="00F61F1C" w:rsidRPr="00D934E7" w:rsidRDefault="00F61F1C" w:rsidP="00F61F1C">
      <w:pPr>
        <w:shd w:val="clear" w:color="auto" w:fill="F2F2F2" w:themeFill="background1" w:themeFillShade="F2"/>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Zamawiający nie będzie wzywał do uzupełnienia załącznika nr 1a do SWZ (formularz cenowy). Niezłożenie formularza cenowego (załącznik nr 1a do SWZ) wraz z ofertą spowoduje odrzucenie oferty wykonawcy jako niezgodnej z warunkami zamówienia na podstawie art. 226 ust. 1 pkt 5 ustawy Pzp.</w:t>
      </w:r>
    </w:p>
    <w:p w14:paraId="264957E6" w14:textId="77777777" w:rsidR="00F61F1C" w:rsidRPr="00D934E7" w:rsidRDefault="00F61F1C" w:rsidP="00F61F1C">
      <w:pPr>
        <w:shd w:val="clear" w:color="auto" w:fill="F2F2F2" w:themeFill="background1" w:themeFillShade="F2"/>
        <w:spacing w:after="0" w:line="240" w:lineRule="auto"/>
        <w:ind w:left="709"/>
        <w:jc w:val="both"/>
        <w:rPr>
          <w:rFonts w:ascii="Calibri Light" w:hAnsi="Calibri Light" w:cs="Calibri Light"/>
          <w:b/>
          <w:color w:val="C00000"/>
          <w:sz w:val="18"/>
          <w:szCs w:val="18"/>
        </w:rPr>
      </w:pPr>
      <w:r>
        <w:rPr>
          <w:rFonts w:ascii="Calibri Light" w:hAnsi="Calibri Light" w:cs="Calibri Light"/>
          <w:b/>
          <w:color w:val="C00000"/>
          <w:sz w:val="18"/>
          <w:szCs w:val="18"/>
        </w:rPr>
        <w:t>N</w:t>
      </w:r>
      <w:r w:rsidRPr="00D934E7">
        <w:rPr>
          <w:rFonts w:ascii="Calibri Light" w:hAnsi="Calibri Light" w:cs="Calibri Light"/>
          <w:b/>
          <w:color w:val="C00000"/>
          <w:sz w:val="18"/>
          <w:szCs w:val="18"/>
        </w:rPr>
        <w:t xml:space="preserve">ie wypełnienie wymienionych pozycji cen jednostkowych </w:t>
      </w:r>
      <w:r>
        <w:rPr>
          <w:rFonts w:ascii="Calibri Light" w:hAnsi="Calibri Light" w:cs="Calibri Light"/>
          <w:b/>
          <w:color w:val="C00000"/>
          <w:sz w:val="18"/>
          <w:szCs w:val="18"/>
        </w:rPr>
        <w:t xml:space="preserve">w załączniku nr 1a (formularz cenowy) </w:t>
      </w:r>
      <w:r w:rsidRPr="00D934E7">
        <w:rPr>
          <w:rFonts w:ascii="Calibri Light" w:hAnsi="Calibri Light" w:cs="Calibri Light"/>
          <w:b/>
          <w:color w:val="C00000"/>
          <w:sz w:val="18"/>
          <w:szCs w:val="18"/>
        </w:rPr>
        <w:t xml:space="preserve">nie podlega uzupełnieniu </w:t>
      </w:r>
      <w:r>
        <w:rPr>
          <w:rFonts w:ascii="Calibri Light" w:hAnsi="Calibri Light" w:cs="Calibri Light"/>
          <w:b/>
          <w:color w:val="C00000"/>
          <w:sz w:val="18"/>
          <w:szCs w:val="18"/>
        </w:rPr>
        <w:br/>
      </w:r>
      <w:r w:rsidRPr="00D934E7">
        <w:rPr>
          <w:rFonts w:ascii="Calibri Light" w:hAnsi="Calibri Light" w:cs="Calibri Light"/>
          <w:b/>
          <w:color w:val="C00000"/>
          <w:sz w:val="18"/>
          <w:szCs w:val="18"/>
        </w:rPr>
        <w:t xml:space="preserve">i skutkować będzie </w:t>
      </w:r>
      <w:r w:rsidRPr="00D934E7">
        <w:rPr>
          <w:rFonts w:asciiTheme="majorHAnsi" w:hAnsiTheme="majorHAnsi" w:cstheme="majorHAnsi"/>
          <w:b/>
          <w:color w:val="C00000"/>
          <w:sz w:val="18"/>
          <w:szCs w:val="18"/>
        </w:rPr>
        <w:t>odrzucenie oferty wykonawcy jako niezgodnej z warunkami zamówienia na podstawie art. 226 ust. 1 pkt 5 ustawy Pzp.</w:t>
      </w:r>
    </w:p>
    <w:p w14:paraId="3B6705EA" w14:textId="77777777" w:rsidR="00F61F1C" w:rsidRDefault="00F61F1C" w:rsidP="00CC124D">
      <w:pPr>
        <w:spacing w:after="0" w:line="240" w:lineRule="auto"/>
        <w:jc w:val="both"/>
        <w:rPr>
          <w:rFonts w:ascii="Calibri Light" w:hAnsi="Calibri Light" w:cs="Calibri Light"/>
          <w:b/>
          <w:bCs/>
          <w:color w:val="0D0D0D" w:themeColor="text1" w:themeTint="F2"/>
          <w:sz w:val="20"/>
          <w:szCs w:val="20"/>
        </w:rPr>
      </w:pPr>
    </w:p>
    <w:p w14:paraId="4A96B7B8" w14:textId="102089DE" w:rsidR="006D3D6A" w:rsidRPr="00AD2DB9" w:rsidRDefault="00F61F1C" w:rsidP="00CC124D">
      <w:pPr>
        <w:spacing w:after="0" w:line="240" w:lineRule="auto"/>
        <w:jc w:val="both"/>
        <w:rPr>
          <w:rFonts w:ascii="Calibri Light" w:hAnsi="Calibri Light" w:cs="Calibri Light"/>
          <w:color w:val="0D0D0D" w:themeColor="text1" w:themeTint="F2"/>
          <w:sz w:val="20"/>
          <w:szCs w:val="20"/>
        </w:rPr>
      </w:pPr>
      <w:r>
        <w:rPr>
          <w:rFonts w:ascii="Calibri Light" w:hAnsi="Calibri Light" w:cs="Calibri Light"/>
          <w:b/>
          <w:bCs/>
          <w:color w:val="0D0D0D" w:themeColor="text1" w:themeTint="F2"/>
          <w:sz w:val="20"/>
          <w:szCs w:val="20"/>
        </w:rPr>
        <w:t>3</w:t>
      </w:r>
      <w:r w:rsidR="007F67F5" w:rsidRPr="00AD2DB9">
        <w:rPr>
          <w:rFonts w:ascii="Calibri Light" w:hAnsi="Calibri Light" w:cs="Calibri Light"/>
          <w:b/>
          <w:bCs/>
          <w:color w:val="0D0D0D" w:themeColor="text1" w:themeTint="F2"/>
          <w:sz w:val="20"/>
          <w:szCs w:val="20"/>
        </w:rPr>
        <w:t>)</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32BDD067" w:rsidR="006D3D6A" w:rsidRPr="0066438F" w:rsidRDefault="00F61F1C" w:rsidP="004100E3">
      <w:pPr>
        <w:shd w:val="clear" w:color="auto" w:fill="FFFFFF" w:themeFill="background1"/>
        <w:spacing w:after="0" w:line="240" w:lineRule="auto"/>
        <w:jc w:val="both"/>
        <w:rPr>
          <w:rFonts w:ascii="Calibri Light" w:hAnsi="Calibri Light" w:cs="Calibri Light"/>
          <w:sz w:val="20"/>
          <w:szCs w:val="20"/>
        </w:rPr>
      </w:pPr>
      <w:r>
        <w:rPr>
          <w:rFonts w:ascii="Calibri Light" w:hAnsi="Calibri Light" w:cs="Calibri Light"/>
          <w:b/>
          <w:bCs/>
          <w:sz w:val="20"/>
          <w:szCs w:val="20"/>
        </w:rPr>
        <w:t>4</w:t>
      </w:r>
      <w:r w:rsidR="007F67F5" w:rsidRPr="00866A7D">
        <w:rPr>
          <w:rFonts w:ascii="Calibri Light" w:hAnsi="Calibri Light" w:cs="Calibri Light"/>
          <w:b/>
          <w:bCs/>
          <w:sz w:val="20"/>
          <w:szCs w:val="20"/>
        </w:rPr>
        <w:t>)</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1B8AAA96" w:rsidR="006755A4" w:rsidRDefault="006755A4" w:rsidP="00CC124D">
      <w:pPr>
        <w:spacing w:after="0" w:line="240" w:lineRule="auto"/>
        <w:rPr>
          <w:rFonts w:ascii="Calibri Light" w:hAnsi="Calibri Light" w:cs="Calibri Light"/>
          <w:sz w:val="20"/>
          <w:szCs w:val="20"/>
        </w:rPr>
      </w:pPr>
    </w:p>
    <w:p w14:paraId="5DD97050" w14:textId="0A2D1787" w:rsidR="006D3D6A" w:rsidRPr="00CD7FF8" w:rsidRDefault="00F61F1C"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5</w:t>
      </w:r>
      <w:r w:rsidR="007F67F5" w:rsidRPr="00CD7FF8">
        <w:rPr>
          <w:rFonts w:ascii="Calibri Light" w:hAnsi="Calibri Light" w:cs="Calibri Light"/>
          <w:b/>
          <w:bCs/>
          <w:sz w:val="20"/>
          <w:szCs w:val="20"/>
        </w:rPr>
        <w:t>)</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783D88C" w14:textId="77777777" w:rsidR="00B362EF" w:rsidRPr="0066438F" w:rsidRDefault="00B362EF"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294460B0" w:rsidR="006755A4" w:rsidRDefault="006755A4" w:rsidP="00CC124D">
      <w:pPr>
        <w:spacing w:after="0" w:line="240" w:lineRule="auto"/>
        <w:jc w:val="both"/>
        <w:rPr>
          <w:rFonts w:ascii="Calibri Light" w:hAnsi="Calibri Light" w:cs="Calibri Light"/>
          <w:sz w:val="20"/>
          <w:szCs w:val="20"/>
        </w:rPr>
      </w:pPr>
    </w:p>
    <w:p w14:paraId="53DF66B1" w14:textId="7C88A20D"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w:t>
      </w:r>
      <w:r w:rsidR="00D9631F">
        <w:rPr>
          <w:rFonts w:ascii="Calibri Light" w:hAnsi="Calibri Light" w:cs="Calibri Light"/>
          <w:b/>
          <w:bCs/>
          <w:color w:val="0D0D0D" w:themeColor="text1" w:themeTint="F2"/>
          <w:sz w:val="20"/>
          <w:szCs w:val="20"/>
        </w:rPr>
        <w:t>, sytuacji ekonomicznej lub finansowej</w:t>
      </w:r>
      <w:r w:rsidR="006D3D6A" w:rsidRPr="00AD2DB9">
        <w:rPr>
          <w:rFonts w:ascii="Calibri Light" w:hAnsi="Calibri Light" w:cs="Calibri Light"/>
          <w:b/>
          <w:bCs/>
          <w:color w:val="0D0D0D" w:themeColor="text1" w:themeTint="F2"/>
          <w:sz w:val="20"/>
          <w:szCs w:val="20"/>
        </w:rPr>
        <w:t xml:space="preserve">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lastRenderedPageBreak/>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596FD86D" w:rsidR="009B09A5" w:rsidRDefault="009B09A5"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32BF7C3" w14:textId="77777777" w:rsidR="0040005B" w:rsidRDefault="0040005B"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187782">
      <w:pPr>
        <w:spacing w:after="0" w:line="240" w:lineRule="auto"/>
        <w:jc w:val="both"/>
        <w:rPr>
          <w:rFonts w:ascii="Calibri Light" w:hAnsi="Calibri Light" w:cs="Calibri Light"/>
          <w:sz w:val="20"/>
          <w:szCs w:val="20"/>
        </w:rPr>
      </w:pPr>
    </w:p>
    <w:p w14:paraId="29BBE420" w14:textId="238EFCCF"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w:t>
      </w:r>
      <w:r w:rsidR="00B571A0">
        <w:rPr>
          <w:rFonts w:ascii="Calibri Light" w:hAnsi="Calibri Light" w:cs="Calibri Light"/>
          <w:b/>
          <w:bCs/>
          <w:sz w:val="20"/>
          <w:szCs w:val="20"/>
        </w:rPr>
        <w:t>6</w:t>
      </w:r>
      <w:r w:rsidR="00323F73">
        <w:rPr>
          <w:rFonts w:ascii="Calibri Light" w:hAnsi="Calibri Light" w:cs="Calibri Light"/>
          <w:b/>
          <w:bCs/>
          <w:sz w:val="20"/>
          <w:szCs w:val="20"/>
        </w:rPr>
        <w:t>)</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406E7C9" w14:textId="6D58209B" w:rsidR="00B362EF" w:rsidRDefault="00B362EF"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66E3B74C"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AE49031" w14:textId="77777777" w:rsidR="00332595" w:rsidRDefault="00332595" w:rsidP="00187782">
      <w:pPr>
        <w:spacing w:after="0" w:line="240" w:lineRule="auto"/>
        <w:jc w:val="both"/>
        <w:rPr>
          <w:rFonts w:ascii="Calibri Light" w:hAnsi="Calibri Light" w:cs="Calibri Light"/>
          <w:sz w:val="20"/>
          <w:szCs w:val="20"/>
        </w:rPr>
      </w:pPr>
    </w:p>
    <w:p w14:paraId="48FBDEBD" w14:textId="019CC35E" w:rsidR="00306241" w:rsidRDefault="00306241" w:rsidP="00187782">
      <w:pPr>
        <w:spacing w:after="0" w:line="240" w:lineRule="auto"/>
        <w:jc w:val="both"/>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1F9463B3" w14:textId="77777777" w:rsidR="002343A2" w:rsidRDefault="002343A2" w:rsidP="00CC124D">
      <w:pPr>
        <w:spacing w:after="0" w:line="240" w:lineRule="auto"/>
        <w:rPr>
          <w:rFonts w:ascii="Calibri Light" w:hAnsi="Calibri Light" w:cs="Calibri Light"/>
          <w:sz w:val="20"/>
          <w:szCs w:val="20"/>
        </w:rPr>
      </w:pPr>
    </w:p>
    <w:p w14:paraId="0E00D821" w14:textId="77777777" w:rsidR="002343A2" w:rsidRDefault="002343A2" w:rsidP="00CC124D">
      <w:pPr>
        <w:spacing w:after="0" w:line="240" w:lineRule="auto"/>
        <w:rPr>
          <w:rFonts w:ascii="Calibri Light" w:hAnsi="Calibri Light" w:cs="Calibri Light"/>
          <w:sz w:val="20"/>
          <w:szCs w:val="20"/>
        </w:rPr>
      </w:pPr>
    </w:p>
    <w:p w14:paraId="58492BD2" w14:textId="77777777" w:rsidR="002343A2" w:rsidRDefault="002343A2" w:rsidP="00CC124D">
      <w:pPr>
        <w:spacing w:after="0" w:line="240" w:lineRule="auto"/>
        <w:rPr>
          <w:rFonts w:ascii="Calibri Light" w:hAnsi="Calibri Light" w:cs="Calibri Light"/>
          <w:sz w:val="20"/>
          <w:szCs w:val="20"/>
        </w:rPr>
      </w:pPr>
    </w:p>
    <w:p w14:paraId="79A32F7E" w14:textId="77777777" w:rsidR="002343A2" w:rsidRDefault="002343A2" w:rsidP="00CC124D">
      <w:pPr>
        <w:spacing w:after="0" w:line="240" w:lineRule="auto"/>
        <w:rPr>
          <w:rFonts w:ascii="Calibri Light" w:hAnsi="Calibri Light" w:cs="Calibri Light"/>
          <w:sz w:val="20"/>
          <w:szCs w:val="20"/>
        </w:rPr>
      </w:pPr>
    </w:p>
    <w:p w14:paraId="474704FF" w14:textId="77777777" w:rsidR="00F752A0" w:rsidRPr="00915255" w:rsidRDefault="00F752A0" w:rsidP="00F752A0">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lastRenderedPageBreak/>
        <w:t>9.2.1/</w:t>
      </w:r>
      <w:r w:rsidRPr="00915255">
        <w:rPr>
          <w:rFonts w:ascii="Calibri Light" w:hAnsi="Calibri Light" w:cs="Calibri Light"/>
          <w:b/>
          <w:bCs/>
          <w:sz w:val="20"/>
          <w:szCs w:val="20"/>
          <w:u w:val="single"/>
        </w:rPr>
        <w:t xml:space="preserve"> potwierdzających brak podstaw wykluczenia:</w:t>
      </w:r>
    </w:p>
    <w:p w14:paraId="0A977C03" w14:textId="77777777" w:rsidR="00F752A0" w:rsidRPr="0066438F" w:rsidRDefault="00F752A0" w:rsidP="00F752A0">
      <w:pPr>
        <w:spacing w:after="0" w:line="240" w:lineRule="auto"/>
        <w:rPr>
          <w:rFonts w:ascii="Calibri Light" w:hAnsi="Calibri Light" w:cs="Calibri Light"/>
          <w:sz w:val="20"/>
          <w:szCs w:val="20"/>
        </w:rPr>
      </w:pPr>
    </w:p>
    <w:p w14:paraId="707D3C9A" w14:textId="77777777" w:rsidR="00F752A0" w:rsidRPr="00417878" w:rsidRDefault="00F752A0" w:rsidP="00F752A0">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F8AE505" w14:textId="77777777" w:rsidR="00F752A0" w:rsidRPr="00417878" w:rsidRDefault="00F752A0" w:rsidP="00F752A0">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E80BB12" w14:textId="77777777" w:rsidR="00F752A0" w:rsidRDefault="00F752A0" w:rsidP="00F752A0">
      <w:pPr>
        <w:spacing w:after="0" w:line="240" w:lineRule="auto"/>
        <w:jc w:val="both"/>
        <w:rPr>
          <w:rFonts w:ascii="Calibri Light" w:hAnsi="Calibri Light" w:cs="Calibri Light"/>
          <w:sz w:val="20"/>
          <w:szCs w:val="20"/>
        </w:rPr>
      </w:pPr>
    </w:p>
    <w:p w14:paraId="0B957B9B" w14:textId="77777777" w:rsidR="00F752A0" w:rsidRPr="0066438F" w:rsidRDefault="00F752A0" w:rsidP="00F752A0">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B3A987" w14:textId="77777777" w:rsidR="00F752A0" w:rsidRPr="00417878" w:rsidRDefault="00F752A0" w:rsidP="00F752A0">
      <w:pPr>
        <w:autoSpaceDE w:val="0"/>
        <w:autoSpaceDN w:val="0"/>
        <w:adjustRightInd w:val="0"/>
        <w:spacing w:after="0" w:line="240" w:lineRule="auto"/>
        <w:jc w:val="both"/>
        <w:rPr>
          <w:rFonts w:ascii="Calibri Light" w:hAnsi="Calibri Light" w:cs="Cambria"/>
          <w:b/>
          <w:bCs/>
          <w:sz w:val="20"/>
          <w:szCs w:val="20"/>
        </w:rPr>
      </w:pPr>
    </w:p>
    <w:p w14:paraId="077B46B6" w14:textId="78887CEB" w:rsidR="00F752A0" w:rsidRPr="002C197D" w:rsidRDefault="00F752A0" w:rsidP="00F752A0">
      <w:pPr>
        <w:autoSpaceDE w:val="0"/>
        <w:autoSpaceDN w:val="0"/>
        <w:adjustRightInd w:val="0"/>
        <w:spacing w:after="0" w:line="240" w:lineRule="auto"/>
        <w:jc w:val="both"/>
        <w:rPr>
          <w:rFonts w:ascii="Calibri Light" w:hAnsi="Calibri Light" w:cs="Cambria"/>
          <w:b/>
          <w:bCs/>
          <w:color w:val="262626" w:themeColor="text1" w:themeTint="D9"/>
          <w:sz w:val="20"/>
          <w:szCs w:val="20"/>
        </w:rPr>
      </w:pPr>
      <w:r w:rsidRPr="002C197D">
        <w:rPr>
          <w:rFonts w:ascii="Calibri Light" w:hAnsi="Calibri Light" w:cs="Cambria"/>
          <w:b/>
          <w:bCs/>
          <w:color w:val="262626" w:themeColor="text1" w:themeTint="D9"/>
          <w:sz w:val="20"/>
          <w:szCs w:val="20"/>
        </w:rPr>
        <w:t xml:space="preserve">b) oświadczenia Wykonawcy </w:t>
      </w:r>
      <w:r w:rsidRPr="002C197D">
        <w:rPr>
          <w:rFonts w:ascii="Calibri Light" w:hAnsi="Calibri Light" w:cs="Cambria"/>
          <w:color w:val="262626" w:themeColor="text1" w:themeTint="D9"/>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sidRPr="002C197D">
        <w:rPr>
          <w:rFonts w:ascii="Calibri Light" w:hAnsi="Calibri Light"/>
          <w:color w:val="262626" w:themeColor="text1" w:themeTint="D9"/>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2C197D">
        <w:rPr>
          <w:rFonts w:ascii="Calibri Light" w:hAnsi="Calibri Light" w:cs="Cambria"/>
          <w:b/>
          <w:bCs/>
          <w:color w:val="262626" w:themeColor="text1" w:themeTint="D9"/>
          <w:sz w:val="20"/>
          <w:szCs w:val="20"/>
        </w:rPr>
        <w:t xml:space="preserve">załącznik nr </w:t>
      </w:r>
      <w:r w:rsidR="00B571A0">
        <w:rPr>
          <w:rFonts w:ascii="Calibri Light" w:hAnsi="Calibri Light" w:cs="Cambria"/>
          <w:b/>
          <w:bCs/>
          <w:color w:val="262626" w:themeColor="text1" w:themeTint="D9"/>
          <w:sz w:val="20"/>
          <w:szCs w:val="20"/>
        </w:rPr>
        <w:t>5</w:t>
      </w:r>
      <w:r w:rsidRPr="002C197D">
        <w:rPr>
          <w:rFonts w:ascii="Calibri Light" w:hAnsi="Calibri Light" w:cs="Cambria"/>
          <w:b/>
          <w:bCs/>
          <w:color w:val="262626" w:themeColor="text1" w:themeTint="D9"/>
          <w:sz w:val="20"/>
          <w:szCs w:val="20"/>
        </w:rPr>
        <w:t xml:space="preserve"> do SWZ </w:t>
      </w:r>
    </w:p>
    <w:p w14:paraId="1F545D1B" w14:textId="77777777" w:rsidR="00F752A0" w:rsidRDefault="00F752A0" w:rsidP="00F752A0">
      <w:pPr>
        <w:autoSpaceDE w:val="0"/>
        <w:autoSpaceDN w:val="0"/>
        <w:adjustRightInd w:val="0"/>
        <w:spacing w:after="0" w:line="240" w:lineRule="auto"/>
        <w:rPr>
          <w:rFonts w:ascii="Cambria" w:hAnsi="Cambria" w:cs="Cambria"/>
          <w:color w:val="7030A0"/>
          <w:sz w:val="24"/>
          <w:szCs w:val="24"/>
        </w:rPr>
      </w:pPr>
    </w:p>
    <w:p w14:paraId="0284A180" w14:textId="77777777" w:rsidR="00F752A0" w:rsidRPr="00323F73" w:rsidRDefault="00F752A0" w:rsidP="00F752A0">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35346EAD" w14:textId="77777777" w:rsidR="00F752A0" w:rsidRPr="00323F73" w:rsidRDefault="00F752A0" w:rsidP="00F752A0">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ust. 9.2.1/ pkt a) – </w:t>
      </w:r>
      <w:r>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xml:space="preserve">), </w:t>
      </w:r>
      <w:r w:rsidRPr="00EF074F">
        <w:rPr>
          <w:rFonts w:ascii="Calibri Light" w:hAnsi="Calibri Light"/>
          <w:color w:val="262626" w:themeColor="text1" w:themeTint="D9"/>
          <w:sz w:val="20"/>
          <w:szCs w:val="20"/>
        </w:rPr>
        <w:t>zobowiązany jest złożyć każdy z Wykonawców wspólnie składających ofertę.</w:t>
      </w:r>
    </w:p>
    <w:p w14:paraId="1010F9DF" w14:textId="77777777" w:rsidR="0040005B" w:rsidRPr="00BC2D78" w:rsidRDefault="0040005B" w:rsidP="00CC124D">
      <w:pPr>
        <w:spacing w:after="0" w:line="240" w:lineRule="auto"/>
        <w:rPr>
          <w:rFonts w:ascii="Cambria" w:hAnsi="Cambria"/>
          <w:sz w:val="20"/>
          <w:szCs w:val="20"/>
        </w:rPr>
      </w:pPr>
    </w:p>
    <w:p w14:paraId="1ECABCB6" w14:textId="77777777" w:rsidR="00442689" w:rsidRPr="00206827" w:rsidRDefault="00442689" w:rsidP="00442689">
      <w:pPr>
        <w:spacing w:after="0" w:line="240" w:lineRule="auto"/>
        <w:jc w:val="both"/>
        <w:rPr>
          <w:rFonts w:ascii="Calibri Light" w:hAnsi="Calibri Light" w:cs="Calibri Light"/>
          <w:color w:val="262626"/>
          <w:sz w:val="20"/>
          <w:szCs w:val="20"/>
          <w:u w:val="single"/>
        </w:rPr>
      </w:pPr>
      <w:r>
        <w:rPr>
          <w:rFonts w:ascii="Calibri Light" w:hAnsi="Calibri Light" w:cs="Calibri Light"/>
          <w:b/>
          <w:bCs/>
          <w:color w:val="262626"/>
          <w:sz w:val="20"/>
          <w:szCs w:val="20"/>
        </w:rPr>
        <w:t>9.2.2/</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sidRPr="00206827">
        <w:rPr>
          <w:rFonts w:ascii="Calibri Light" w:hAnsi="Calibri Light" w:cs="Calibri Light"/>
          <w:color w:val="262626"/>
          <w:sz w:val="20"/>
          <w:szCs w:val="20"/>
          <w:u w:val="single"/>
        </w:rPr>
        <w:t>zamawiający żąda od wykonawcy przedstawienia w odniesieniu do tych podmiotów dokumentów określonych w pkt. 9.2.1/ .</w:t>
      </w:r>
    </w:p>
    <w:p w14:paraId="1C17DE08" w14:textId="77777777" w:rsidR="00442689" w:rsidRDefault="00442689" w:rsidP="00442689">
      <w:pPr>
        <w:spacing w:after="0" w:line="240" w:lineRule="auto"/>
        <w:jc w:val="both"/>
        <w:rPr>
          <w:rFonts w:ascii="Calibri Light" w:hAnsi="Calibri Light" w:cs="Calibri Light"/>
          <w:b/>
          <w:bCs/>
          <w:sz w:val="20"/>
          <w:szCs w:val="20"/>
          <w:u w:val="single"/>
        </w:rPr>
      </w:pPr>
    </w:p>
    <w:p w14:paraId="3D1F8B38" w14:textId="77777777" w:rsidR="002343A2" w:rsidRDefault="002343A2" w:rsidP="00442689">
      <w:pPr>
        <w:spacing w:after="0" w:line="240" w:lineRule="auto"/>
        <w:jc w:val="both"/>
        <w:rPr>
          <w:rFonts w:ascii="Calibri Light" w:hAnsi="Calibri Light" w:cs="Calibri Light"/>
          <w:b/>
          <w:bCs/>
          <w:sz w:val="20"/>
          <w:szCs w:val="20"/>
          <w:u w:val="single"/>
        </w:rPr>
      </w:pPr>
    </w:p>
    <w:p w14:paraId="5786DAC1" w14:textId="0461F5CE" w:rsidR="00442689" w:rsidRPr="00915255" w:rsidRDefault="00442689" w:rsidP="00442689">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4AF28101" w14:textId="77777777" w:rsidR="00442689" w:rsidRDefault="00442689" w:rsidP="00EF074F">
      <w:pPr>
        <w:spacing w:after="0" w:line="240" w:lineRule="auto"/>
        <w:jc w:val="both"/>
        <w:rPr>
          <w:rFonts w:ascii="Calibri Light" w:hAnsi="Calibri Light" w:cs="Calibri Light"/>
          <w:b/>
          <w:bCs/>
          <w:color w:val="262626"/>
          <w:sz w:val="20"/>
          <w:szCs w:val="20"/>
        </w:rPr>
      </w:pPr>
    </w:p>
    <w:p w14:paraId="09138D9A" w14:textId="6A2C558A" w:rsidR="00442689" w:rsidRPr="00206827" w:rsidRDefault="00442689" w:rsidP="00442689">
      <w:pPr>
        <w:pStyle w:val="Tekstpodstawowy3"/>
        <w:shd w:val="clear" w:color="auto" w:fill="FFFFFF" w:themeFill="background1"/>
        <w:suppressAutoHyphens/>
        <w:spacing w:after="0" w:line="240" w:lineRule="auto"/>
        <w:jc w:val="both"/>
        <w:rPr>
          <w:rFonts w:asciiTheme="majorHAnsi" w:hAnsiTheme="majorHAnsi" w:cstheme="majorHAnsi"/>
          <w:bCs/>
          <w:color w:val="262626" w:themeColor="text1" w:themeTint="D9"/>
          <w:sz w:val="20"/>
        </w:rPr>
      </w:pPr>
      <w:r>
        <w:rPr>
          <w:rFonts w:ascii="Calibri Light" w:hAnsi="Calibri Light" w:cs="Calibri Light"/>
          <w:b/>
          <w:bCs/>
          <w:color w:val="262626"/>
          <w:sz w:val="20"/>
          <w:szCs w:val="20"/>
        </w:rPr>
        <w:t>a) oświadczenie o dysponowaniu</w:t>
      </w:r>
      <w:r w:rsidRPr="00060A25">
        <w:rPr>
          <w:rFonts w:asciiTheme="majorHAnsi" w:hAnsiTheme="majorHAnsi" w:cstheme="majorHAnsi"/>
          <w:b/>
          <w:color w:val="262626" w:themeColor="text1" w:themeTint="D9"/>
          <w:sz w:val="20"/>
          <w:shd w:val="clear" w:color="auto" w:fill="FFFFFF" w:themeFill="background1"/>
        </w:rPr>
        <w:t xml:space="preserve"> </w:t>
      </w:r>
      <w:r w:rsidRPr="00060A25">
        <w:rPr>
          <w:rFonts w:asciiTheme="majorHAnsi" w:hAnsiTheme="majorHAnsi" w:cstheme="majorHAnsi"/>
          <w:b/>
          <w:color w:val="262626" w:themeColor="text1" w:themeTint="D9"/>
          <w:sz w:val="20"/>
        </w:rPr>
        <w:t>punktem „odbioru towaru</w:t>
      </w:r>
      <w:r w:rsidR="00564F51">
        <w:rPr>
          <w:rFonts w:asciiTheme="majorHAnsi" w:hAnsiTheme="majorHAnsi" w:cstheme="majorHAnsi"/>
          <w:b/>
          <w:color w:val="262626" w:themeColor="text1" w:themeTint="D9"/>
          <w:sz w:val="20"/>
        </w:rPr>
        <w:t xml:space="preserve"> sklepem</w:t>
      </w:r>
      <w:r w:rsidRPr="00060A25">
        <w:rPr>
          <w:rFonts w:asciiTheme="majorHAnsi" w:hAnsiTheme="majorHAnsi" w:cstheme="majorHAnsi"/>
          <w:b/>
          <w:color w:val="262626" w:themeColor="text1" w:themeTint="D9"/>
          <w:sz w:val="20"/>
        </w:rPr>
        <w:t xml:space="preserve">”, oddalonym nie więcej niż 10 km od siedziby Zamawiającego, tj. TBS Zieleń Miejska Sp. z o. o. 05-800 Pruszków ul. Gordziałkowskiego </w:t>
      </w:r>
      <w:r w:rsidR="00564F51">
        <w:rPr>
          <w:rFonts w:asciiTheme="majorHAnsi" w:hAnsiTheme="majorHAnsi" w:cstheme="majorHAnsi"/>
          <w:b/>
          <w:color w:val="262626" w:themeColor="text1" w:themeTint="D9"/>
          <w:sz w:val="20"/>
        </w:rPr>
        <w:t>9</w:t>
      </w:r>
      <w:r w:rsidR="00206827">
        <w:rPr>
          <w:rFonts w:asciiTheme="majorHAnsi" w:hAnsiTheme="majorHAnsi" w:cstheme="majorHAnsi"/>
          <w:b/>
          <w:color w:val="262626" w:themeColor="text1" w:themeTint="D9"/>
          <w:sz w:val="20"/>
        </w:rPr>
        <w:t xml:space="preserve"> </w:t>
      </w:r>
      <w:r w:rsidR="00206827" w:rsidRPr="00206827">
        <w:rPr>
          <w:rFonts w:asciiTheme="majorHAnsi" w:hAnsiTheme="majorHAnsi" w:cstheme="majorHAnsi"/>
          <w:bCs/>
          <w:color w:val="262626" w:themeColor="text1" w:themeTint="D9"/>
          <w:sz w:val="20"/>
        </w:rPr>
        <w:t>(załącznik Wykonawcy)</w:t>
      </w:r>
      <w:r w:rsidRPr="00206827">
        <w:rPr>
          <w:rFonts w:asciiTheme="majorHAnsi" w:hAnsiTheme="majorHAnsi" w:cstheme="majorHAnsi"/>
          <w:bCs/>
          <w:color w:val="262626" w:themeColor="text1" w:themeTint="D9"/>
          <w:sz w:val="20"/>
        </w:rPr>
        <w:t>.</w:t>
      </w:r>
    </w:p>
    <w:p w14:paraId="729F94CF" w14:textId="4E2C0524" w:rsidR="00442689" w:rsidRDefault="00442689" w:rsidP="00EF074F">
      <w:pPr>
        <w:spacing w:after="0" w:line="240" w:lineRule="auto"/>
        <w:jc w:val="both"/>
        <w:rPr>
          <w:rFonts w:ascii="Calibri Light" w:hAnsi="Calibri Light" w:cs="Calibri Light"/>
          <w:b/>
          <w:bCs/>
          <w:color w:val="262626"/>
          <w:sz w:val="20"/>
          <w:szCs w:val="20"/>
        </w:rPr>
      </w:pPr>
    </w:p>
    <w:p w14:paraId="233C56C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2F1A606" w14:textId="77777777" w:rsidR="00720215" w:rsidRDefault="00720215" w:rsidP="00994029">
      <w:pPr>
        <w:autoSpaceDE w:val="0"/>
        <w:autoSpaceDN w:val="0"/>
        <w:adjustRightInd w:val="0"/>
        <w:spacing w:after="0" w:line="240" w:lineRule="auto"/>
        <w:jc w:val="both"/>
        <w:rPr>
          <w:rFonts w:ascii="Calibri Light" w:hAnsi="Calibri Light"/>
          <w:sz w:val="20"/>
          <w:szCs w:val="20"/>
        </w:rPr>
      </w:pPr>
    </w:p>
    <w:p w14:paraId="070A37E9" w14:textId="1A0114B4" w:rsidR="00915255" w:rsidRPr="00866A7D" w:rsidRDefault="00915255" w:rsidP="00994029">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7BF4D938" w14:textId="7B3E3EF0" w:rsidR="00BF5BF5" w:rsidRDefault="00BF5BF5" w:rsidP="00CC124D">
      <w:pPr>
        <w:autoSpaceDE w:val="0"/>
        <w:autoSpaceDN w:val="0"/>
        <w:adjustRightInd w:val="0"/>
        <w:spacing w:after="0" w:line="240" w:lineRule="auto"/>
        <w:jc w:val="both"/>
        <w:rPr>
          <w:rFonts w:ascii="Calibri Light" w:hAnsi="Calibri Light"/>
          <w:sz w:val="20"/>
          <w:szCs w:val="20"/>
        </w:rPr>
      </w:pPr>
    </w:p>
    <w:p w14:paraId="44668318" w14:textId="77777777" w:rsidR="002343A2" w:rsidRPr="00D331ED" w:rsidRDefault="008E7F53" w:rsidP="002343A2">
      <w:pPr>
        <w:spacing w:after="0" w:line="240" w:lineRule="auto"/>
        <w:jc w:val="both"/>
        <w:rPr>
          <w:rFonts w:ascii="Calibri Light" w:hAnsi="Calibri Light"/>
          <w:sz w:val="20"/>
          <w:szCs w:val="20"/>
        </w:rPr>
      </w:pPr>
      <w:r>
        <w:rPr>
          <w:rFonts w:ascii="Calibri Light" w:hAnsi="Calibri Light"/>
          <w:b/>
          <w:bCs/>
          <w:sz w:val="20"/>
          <w:szCs w:val="20"/>
        </w:rPr>
        <w:t>9.2.4/</w:t>
      </w:r>
      <w:r w:rsidRPr="00915255">
        <w:rPr>
          <w:rFonts w:ascii="Calibri Light" w:hAnsi="Calibri Light"/>
          <w:b/>
          <w:bCs/>
          <w:sz w:val="20"/>
          <w:szCs w:val="20"/>
        </w:rPr>
        <w:t xml:space="preserve"> </w:t>
      </w:r>
      <w:r w:rsidR="002343A2" w:rsidRPr="00D331ED">
        <w:rPr>
          <w:rFonts w:ascii="Calibri Light" w:hAnsi="Calibri Light"/>
          <w:b/>
          <w:bCs/>
          <w:color w:val="262626"/>
          <w:sz w:val="20"/>
          <w:szCs w:val="20"/>
        </w:rPr>
        <w:t xml:space="preserve">Dokumenty składane przez Wykonawcę mającego siedzibę lub miejsce zamieszkania </w:t>
      </w:r>
      <w:r w:rsidR="002343A2">
        <w:rPr>
          <w:rFonts w:ascii="Calibri Light" w:hAnsi="Calibri Light"/>
          <w:b/>
          <w:bCs/>
          <w:color w:val="262626"/>
          <w:sz w:val="20"/>
          <w:szCs w:val="20"/>
        </w:rPr>
        <w:t xml:space="preserve"> lub miejsce zamieszkania ma osoba </w:t>
      </w:r>
      <w:r w:rsidR="002343A2" w:rsidRPr="00D331ED">
        <w:rPr>
          <w:rFonts w:ascii="Calibri Light" w:hAnsi="Calibri Light"/>
          <w:b/>
          <w:bCs/>
          <w:color w:val="262626"/>
          <w:sz w:val="20"/>
          <w:szCs w:val="20"/>
        </w:rPr>
        <w:t xml:space="preserve">poza granicami Rzeczypospolitej Polskiej, zamiast podmiotowych środków dowodowych wskazanych w pkt 9.2.1/. </w:t>
      </w:r>
    </w:p>
    <w:p w14:paraId="2BC007C3" w14:textId="77777777" w:rsidR="002343A2" w:rsidRPr="00915255" w:rsidRDefault="002343A2" w:rsidP="002343A2">
      <w:pPr>
        <w:autoSpaceDE w:val="0"/>
        <w:autoSpaceDN w:val="0"/>
        <w:adjustRightInd w:val="0"/>
        <w:spacing w:after="0" w:line="240" w:lineRule="auto"/>
        <w:jc w:val="both"/>
        <w:rPr>
          <w:rFonts w:ascii="Calibri Light" w:hAnsi="Calibri Light"/>
          <w:sz w:val="20"/>
          <w:szCs w:val="20"/>
        </w:rPr>
      </w:pPr>
    </w:p>
    <w:p w14:paraId="00F687BB" w14:textId="77777777" w:rsidR="002343A2" w:rsidRPr="00686BF6" w:rsidRDefault="002343A2" w:rsidP="002343A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0CC1B3C7" w14:textId="77777777" w:rsidR="002343A2" w:rsidRDefault="002343A2" w:rsidP="002343A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w:t>
      </w:r>
      <w:r w:rsidRPr="00915255">
        <w:rPr>
          <w:rFonts w:ascii="Calibri Light" w:hAnsi="Calibri Light"/>
          <w:sz w:val="20"/>
          <w:szCs w:val="20"/>
        </w:rPr>
        <w:t>składa dokument lub dokumenty wystawione w kraju, w którym Wykonawca ma siedzibę lub miejsce zamieszkania</w:t>
      </w:r>
      <w:r>
        <w:rPr>
          <w:rFonts w:ascii="Calibri Light" w:hAnsi="Calibri Light"/>
          <w:sz w:val="20"/>
          <w:szCs w:val="20"/>
        </w:rPr>
        <w:t xml:space="preserve"> </w:t>
      </w:r>
      <w:r w:rsidRPr="008220A0">
        <w:rPr>
          <w:rFonts w:ascii="Calibri Light" w:hAnsi="Calibri Light"/>
          <w:color w:val="262626"/>
          <w:sz w:val="20"/>
          <w:szCs w:val="20"/>
        </w:rPr>
        <w:t>lub miejsce zamieszkania ma osoba</w:t>
      </w:r>
      <w:r w:rsidRPr="00915255">
        <w:rPr>
          <w:rFonts w:ascii="Calibri Light" w:hAnsi="Calibri Light"/>
          <w:sz w:val="20"/>
          <w:szCs w:val="20"/>
        </w:rPr>
        <w:t>,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E1A9E86" w14:textId="77777777" w:rsidR="002343A2" w:rsidRPr="00915255" w:rsidRDefault="002343A2" w:rsidP="002343A2">
      <w:pPr>
        <w:pStyle w:val="Default"/>
        <w:spacing w:after="0" w:line="240" w:lineRule="auto"/>
        <w:jc w:val="both"/>
        <w:rPr>
          <w:rFonts w:ascii="Calibri Light" w:hAnsi="Calibri Light"/>
          <w:sz w:val="20"/>
          <w:szCs w:val="20"/>
        </w:rPr>
      </w:pPr>
    </w:p>
    <w:p w14:paraId="5E408017" w14:textId="77777777" w:rsidR="002343A2" w:rsidRPr="00915255" w:rsidRDefault="002343A2" w:rsidP="002343A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6B7EC8E5" w14:textId="77777777" w:rsidR="002343A2" w:rsidRDefault="002343A2" w:rsidP="002343A2">
      <w:pPr>
        <w:autoSpaceDE w:val="0"/>
        <w:autoSpaceDN w:val="0"/>
        <w:adjustRightInd w:val="0"/>
        <w:spacing w:after="0" w:line="240" w:lineRule="auto"/>
        <w:jc w:val="both"/>
        <w:rPr>
          <w:rFonts w:ascii="Calibri Light" w:hAnsi="Calibri Light"/>
          <w:sz w:val="20"/>
          <w:szCs w:val="20"/>
        </w:rPr>
      </w:pPr>
    </w:p>
    <w:p w14:paraId="79EDF186" w14:textId="77777777" w:rsidR="002343A2" w:rsidRDefault="002343A2" w:rsidP="002343A2">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xml:space="preserve">,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40451F">
        <w:rPr>
          <w:rFonts w:ascii="Calibri Light" w:hAnsi="Calibri Light"/>
          <w:color w:val="262626"/>
          <w:sz w:val="20"/>
          <w:szCs w:val="20"/>
        </w:rPr>
        <w:t>lub miejsce zamieszkania ma osoba</w:t>
      </w:r>
      <w:r>
        <w:rPr>
          <w:rFonts w:ascii="Calibri Light" w:hAnsi="Calibri Light"/>
          <w:b/>
          <w:bCs/>
          <w:color w:val="262626"/>
          <w:sz w:val="20"/>
          <w:szCs w:val="20"/>
        </w:rPr>
        <w:t xml:space="preserve"> </w:t>
      </w:r>
      <w:r w:rsidRPr="00450969">
        <w:rPr>
          <w:rFonts w:ascii="Calibri Light" w:hAnsi="Calibri Light"/>
          <w:sz w:val="20"/>
          <w:szCs w:val="20"/>
        </w:rPr>
        <w:t>nie ma przepisów o oświadczeniu pod przysięgą, złożone przed organem sądowym lub administracyjnym, notariuszem, organem samorządu zawodowego lub gospodarczego, właściwym ze względu na siedzibę lub miejsce zamieszkania Wykonawcy</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opatrzony datą zgodnie z pkt 2 powyżej.</w:t>
      </w:r>
    </w:p>
    <w:p w14:paraId="0C43611F" w14:textId="38579718" w:rsidR="00B140A6" w:rsidRPr="006D3D6A" w:rsidRDefault="00B140A6" w:rsidP="002343A2">
      <w:pPr>
        <w:autoSpaceDE w:val="0"/>
        <w:autoSpaceDN w:val="0"/>
        <w:adjustRightInd w:val="0"/>
        <w:spacing w:after="0" w:line="240" w:lineRule="auto"/>
        <w:jc w:val="both"/>
      </w:pPr>
    </w:p>
    <w:p w14:paraId="267B67CF" w14:textId="77777777" w:rsidR="006D3D6A" w:rsidRPr="004950CA"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950CA">
        <w:rPr>
          <w:rFonts w:asciiTheme="majorHAnsi" w:hAnsiTheme="majorHAnsi" w:cstheme="majorHAnsi"/>
          <w:b/>
          <w:bCs/>
          <w:color w:val="262626" w:themeColor="text1" w:themeTint="D9"/>
          <w:sz w:val="20"/>
          <w:szCs w:val="20"/>
        </w:rPr>
        <w:t xml:space="preserve">10. </w:t>
      </w:r>
      <w:r w:rsidR="006D3D6A" w:rsidRPr="004950CA">
        <w:rPr>
          <w:rFonts w:asciiTheme="majorHAnsi" w:hAnsiTheme="majorHAnsi" w:cstheme="majorHAnsi"/>
          <w:b/>
          <w:bCs/>
          <w:color w:val="262626" w:themeColor="text1" w:themeTint="D9"/>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2228922A" w14:textId="07891DF4" w:rsidR="001C7A0B" w:rsidRDefault="00644EB3" w:rsidP="00994029">
      <w:pPr>
        <w:autoSpaceDE w:val="0"/>
        <w:autoSpaceDN w:val="0"/>
        <w:spacing w:after="0" w:line="240" w:lineRule="auto"/>
        <w:jc w:val="both"/>
        <w:rPr>
          <w:rFonts w:ascii="Calibri Light" w:hAnsi="Calibri Light" w:cs="Calibri Light"/>
          <w:b/>
          <w:bCs/>
          <w:color w:val="262626" w:themeColor="text1" w:themeTint="D9"/>
          <w:sz w:val="20"/>
          <w:szCs w:val="20"/>
        </w:rPr>
      </w:pPr>
      <w:r w:rsidRPr="00BA4452">
        <w:rPr>
          <w:rFonts w:ascii="Calibri Light" w:hAnsi="Calibri Light" w:cs="Calibri Light"/>
          <w:b/>
          <w:bCs/>
          <w:color w:val="262626" w:themeColor="text1" w:themeTint="D9"/>
          <w:sz w:val="20"/>
          <w:szCs w:val="20"/>
        </w:rPr>
        <w:t xml:space="preserve">Zamawiający nie wymaga wpłat </w:t>
      </w:r>
      <w:r w:rsidR="00542303" w:rsidRPr="00BA4452">
        <w:rPr>
          <w:rFonts w:ascii="Calibri Light" w:hAnsi="Calibri Light" w:cs="Calibri Light"/>
          <w:b/>
          <w:bCs/>
          <w:color w:val="262626" w:themeColor="text1" w:themeTint="D9"/>
          <w:sz w:val="20"/>
          <w:szCs w:val="20"/>
        </w:rPr>
        <w:t>wadium</w:t>
      </w:r>
      <w:r w:rsidRPr="00BA4452">
        <w:rPr>
          <w:rFonts w:ascii="Calibri Light" w:hAnsi="Calibri Light" w:cs="Calibri Light"/>
          <w:b/>
          <w:bCs/>
          <w:color w:val="262626" w:themeColor="text1" w:themeTint="D9"/>
          <w:sz w:val="20"/>
          <w:szCs w:val="20"/>
        </w:rPr>
        <w:t>.</w:t>
      </w:r>
      <w:r w:rsidR="00C10344">
        <w:rPr>
          <w:rFonts w:ascii="Calibri Light" w:hAnsi="Calibri Light" w:cs="Calibri Light"/>
          <w:b/>
          <w:bCs/>
          <w:color w:val="262626" w:themeColor="text1" w:themeTint="D9"/>
          <w:sz w:val="20"/>
          <w:szCs w:val="20"/>
        </w:rPr>
        <w:t xml:space="preserve"> </w:t>
      </w:r>
    </w:p>
    <w:p w14:paraId="35D948CC" w14:textId="6BCA8E1A" w:rsidR="00E41F63" w:rsidRDefault="00E41F63" w:rsidP="00994029">
      <w:pPr>
        <w:autoSpaceDE w:val="0"/>
        <w:autoSpaceDN w:val="0"/>
        <w:spacing w:after="0" w:line="240" w:lineRule="auto"/>
        <w:jc w:val="both"/>
        <w:rPr>
          <w:rFonts w:ascii="Calibri Light" w:hAnsi="Calibri Light" w:cs="Calibri Light"/>
          <w:color w:val="262626" w:themeColor="text1" w:themeTint="D9"/>
          <w:sz w:val="20"/>
          <w:szCs w:val="20"/>
        </w:rPr>
      </w:pPr>
    </w:p>
    <w:p w14:paraId="7B362E9D" w14:textId="77777777" w:rsidR="006D3D6A" w:rsidRPr="00ED77C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77C2">
        <w:rPr>
          <w:rFonts w:asciiTheme="majorHAnsi" w:hAnsiTheme="majorHAnsi" w:cstheme="majorHAnsi"/>
          <w:b/>
          <w:bCs/>
          <w:sz w:val="20"/>
          <w:szCs w:val="20"/>
        </w:rPr>
        <w:t>11.</w:t>
      </w:r>
      <w:r w:rsidR="00C17EF8" w:rsidRPr="00ED77C2">
        <w:rPr>
          <w:rFonts w:asciiTheme="majorHAnsi" w:hAnsiTheme="majorHAnsi" w:cstheme="majorHAnsi"/>
          <w:b/>
          <w:bCs/>
          <w:sz w:val="20"/>
          <w:szCs w:val="20"/>
        </w:rPr>
        <w:t xml:space="preserve"> </w:t>
      </w:r>
      <w:r w:rsidR="006D3D6A" w:rsidRPr="00ED77C2">
        <w:rPr>
          <w:rFonts w:asciiTheme="majorHAnsi" w:hAnsiTheme="majorHAnsi" w:cstheme="majorHAnsi"/>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5A424EE0"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3CD8D6B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highlight w:val="yellow"/>
        </w:rPr>
      </w:pPr>
    </w:p>
    <w:p w14:paraId="65B22789"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11.2/ Do oferty należy dołączyć dokumenty oraz 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7EA392AD"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643EE3DE" w14:textId="73DD4B60" w:rsidR="00EF074F" w:rsidRDefault="00EF074F" w:rsidP="00EF074F">
      <w:pPr>
        <w:spacing w:after="0" w:line="240" w:lineRule="auto"/>
        <w:jc w:val="both"/>
        <w:rPr>
          <w:rFonts w:asciiTheme="majorHAnsi" w:hAnsiTheme="majorHAnsi" w:cstheme="majorHAnsi"/>
          <w:color w:val="262626" w:themeColor="text1" w:themeTint="D9"/>
          <w:sz w:val="20"/>
          <w:szCs w:val="20"/>
          <w:u w:val="single"/>
        </w:rPr>
      </w:pPr>
      <w:r w:rsidRPr="00F61F1C">
        <w:rPr>
          <w:rFonts w:asciiTheme="majorHAnsi" w:hAnsiTheme="majorHAnsi" w:cstheme="majorHAnsi"/>
          <w:color w:val="262626" w:themeColor="text1" w:themeTint="D9"/>
          <w:sz w:val="20"/>
          <w:szCs w:val="20"/>
          <w:u w:val="single"/>
        </w:rPr>
        <w:t>11.5/  Wykonawca może złożyć tylko jedną ofertę</w:t>
      </w:r>
      <w:r w:rsidR="00695C0A" w:rsidRPr="00F61F1C">
        <w:rPr>
          <w:rFonts w:asciiTheme="majorHAnsi" w:hAnsiTheme="majorHAnsi" w:cstheme="majorHAnsi"/>
          <w:color w:val="262626" w:themeColor="text1" w:themeTint="D9"/>
          <w:sz w:val="20"/>
          <w:szCs w:val="20"/>
          <w:u w:val="single"/>
        </w:rPr>
        <w:t xml:space="preserve"> na wybraną przez siebie część</w:t>
      </w:r>
      <w:r w:rsidRPr="00F61F1C">
        <w:rPr>
          <w:rFonts w:asciiTheme="majorHAnsi" w:hAnsiTheme="majorHAnsi" w:cstheme="majorHAnsi"/>
          <w:color w:val="262626" w:themeColor="text1" w:themeTint="D9"/>
          <w:sz w:val="20"/>
          <w:szCs w:val="20"/>
          <w:u w:val="single"/>
        </w:rPr>
        <w:t>.</w:t>
      </w:r>
    </w:p>
    <w:p w14:paraId="655B9EEB" w14:textId="77777777" w:rsidR="00332595" w:rsidRPr="00F61F1C" w:rsidRDefault="00332595" w:rsidP="00EF074F">
      <w:pPr>
        <w:spacing w:after="0" w:line="240" w:lineRule="auto"/>
        <w:jc w:val="both"/>
        <w:rPr>
          <w:rFonts w:asciiTheme="majorHAnsi" w:hAnsiTheme="majorHAnsi" w:cstheme="majorHAnsi"/>
          <w:color w:val="262626" w:themeColor="text1" w:themeTint="D9"/>
          <w:sz w:val="20"/>
          <w:szCs w:val="20"/>
          <w:u w:val="single"/>
        </w:rPr>
      </w:pPr>
    </w:p>
    <w:p w14:paraId="54F51AF1"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A176CD6"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4FB72D0D"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4148275C"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081AD3E2"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083F485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highlight w:val="yellow"/>
        </w:rPr>
      </w:pPr>
    </w:p>
    <w:p w14:paraId="7EC5FC47"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C6C1A1F"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A32C126"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82896E2"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315243"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272DBF6A"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1150EA4"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11.12/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FDF67D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89FA122"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11.13/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06527E5E" w14:textId="77777777" w:rsidR="00FB665F" w:rsidRDefault="00FB665F" w:rsidP="00EF074F">
      <w:pPr>
        <w:pStyle w:val="Default"/>
        <w:spacing w:after="0" w:line="240" w:lineRule="auto"/>
        <w:jc w:val="both"/>
        <w:rPr>
          <w:rFonts w:asciiTheme="majorHAnsi" w:hAnsiTheme="majorHAnsi" w:cstheme="majorHAnsi"/>
          <w:color w:val="262626" w:themeColor="text1" w:themeTint="D9"/>
          <w:sz w:val="20"/>
          <w:szCs w:val="20"/>
        </w:rPr>
      </w:pPr>
    </w:p>
    <w:p w14:paraId="4BB41A25"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75BEE22"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CCB6F6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37CE50F"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96C3E0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935FC4"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68CDACE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356F1DCB"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02D6C29A"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3F436DC"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3017A36" w14:textId="2ABA39DE" w:rsidR="00B140A6" w:rsidRDefault="00B140A6" w:rsidP="00CC124D">
      <w:pPr>
        <w:pStyle w:val="Default"/>
        <w:spacing w:after="0" w:line="240" w:lineRule="auto"/>
        <w:rPr>
          <w:rFonts w:ascii="Calibri Light" w:hAnsi="Calibri Light" w:cs="Calibri Light"/>
          <w:color w:val="262626"/>
          <w:sz w:val="20"/>
          <w:szCs w:val="20"/>
        </w:rPr>
      </w:pP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845DB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3BD5595D" w14:textId="039F3EFB"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12.1/ W ofercie należy podać całkowitą cenę oferty brutto</w:t>
      </w:r>
      <w:r w:rsidR="00B67A96">
        <w:rPr>
          <w:rFonts w:asciiTheme="majorHAnsi" w:hAnsiTheme="majorHAnsi" w:cstheme="majorHAnsi"/>
          <w:color w:val="262626" w:themeColor="text1" w:themeTint="D9"/>
          <w:sz w:val="20"/>
          <w:szCs w:val="20"/>
        </w:rPr>
        <w:t xml:space="preserve"> </w:t>
      </w:r>
      <w:r w:rsidRPr="00B67A96">
        <w:rPr>
          <w:rFonts w:asciiTheme="majorHAnsi" w:hAnsiTheme="majorHAnsi" w:cstheme="majorHAnsi"/>
          <w:color w:val="262626" w:themeColor="text1" w:themeTint="D9"/>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02D21064"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FCB8A5E"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p>
    <w:p w14:paraId="4E882146"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7716534" w14:textId="77777777" w:rsidR="002162A7" w:rsidRPr="00B67A96" w:rsidRDefault="002162A7" w:rsidP="002162A7">
      <w:pPr>
        <w:spacing w:after="0" w:line="240" w:lineRule="auto"/>
        <w:rPr>
          <w:rFonts w:asciiTheme="majorHAnsi" w:hAnsiTheme="majorHAnsi" w:cstheme="majorHAnsi"/>
          <w:color w:val="262626" w:themeColor="text1" w:themeTint="D9"/>
          <w:sz w:val="20"/>
          <w:szCs w:val="20"/>
        </w:rPr>
      </w:pPr>
    </w:p>
    <w:p w14:paraId="34444F83"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BAB2357"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p>
    <w:p w14:paraId="7DA6446D" w14:textId="1E6B8AF5" w:rsidR="00B67A96" w:rsidRPr="00564F51" w:rsidRDefault="002162A7" w:rsidP="00B67A96">
      <w:pPr>
        <w:spacing w:after="0" w:line="240" w:lineRule="auto"/>
        <w:jc w:val="both"/>
        <w:rPr>
          <w:rFonts w:asciiTheme="majorHAnsi" w:eastAsia="Times New Roman" w:hAnsiTheme="majorHAnsi" w:cstheme="majorHAnsi"/>
          <w:b/>
          <w:bCs/>
          <w:sz w:val="20"/>
          <w:szCs w:val="20"/>
        </w:rPr>
      </w:pPr>
      <w:r w:rsidRPr="00564F51">
        <w:rPr>
          <w:rFonts w:asciiTheme="majorHAnsi" w:hAnsiTheme="majorHAnsi" w:cstheme="majorHAnsi"/>
          <w:b/>
          <w:bCs/>
          <w:color w:val="262626" w:themeColor="text1" w:themeTint="D9"/>
          <w:sz w:val="20"/>
          <w:szCs w:val="20"/>
        </w:rPr>
        <w:t xml:space="preserve">12.4/ </w:t>
      </w:r>
      <w:r w:rsidR="00B67A96" w:rsidRPr="00564F51">
        <w:rPr>
          <w:rFonts w:asciiTheme="majorHAnsi" w:eastAsia="Times New Roman" w:hAnsiTheme="majorHAnsi" w:cstheme="majorHAnsi"/>
          <w:b/>
          <w:bCs/>
          <w:sz w:val="20"/>
          <w:szCs w:val="20"/>
        </w:rPr>
        <w:t xml:space="preserve">Cena łączna podana przez Wykonawcę w formularzu oferty dla każdej części oddzielnie (wg wzoru stanowiącego załącznik nr 1 do SWZ) jest jedynie szacunkiem niezbędnym do wyboru najkorzystniejszej oferty. Sposób obliczenia ceny określono </w:t>
      </w:r>
      <w:r w:rsidR="00B67A96" w:rsidRPr="00564F51">
        <w:rPr>
          <w:rFonts w:asciiTheme="majorHAnsi" w:eastAsia="Times New Roman" w:hAnsiTheme="majorHAnsi" w:cstheme="majorHAnsi"/>
          <w:b/>
          <w:bCs/>
          <w:sz w:val="20"/>
          <w:szCs w:val="20"/>
        </w:rPr>
        <w:br/>
        <w:t xml:space="preserve">w załączniku nr 1a dla poszczególnej części. Ilości poszczególnych rodzajów/typów Materiałów są ilościami orientacyjnymi </w:t>
      </w:r>
      <w:r w:rsidR="00B67A96" w:rsidRPr="00564F51">
        <w:rPr>
          <w:rFonts w:asciiTheme="majorHAnsi" w:eastAsia="Times New Roman" w:hAnsiTheme="majorHAnsi" w:cstheme="majorHAnsi"/>
          <w:b/>
          <w:bCs/>
          <w:sz w:val="20"/>
          <w:szCs w:val="20"/>
        </w:rPr>
        <w:br/>
        <w:t>i prognozowanymi.</w:t>
      </w:r>
    </w:p>
    <w:p w14:paraId="123C5889" w14:textId="77777777" w:rsidR="00B67A96" w:rsidRPr="00B67A96" w:rsidRDefault="00B67A96" w:rsidP="00B67A96">
      <w:pPr>
        <w:spacing w:after="0" w:line="240" w:lineRule="auto"/>
        <w:jc w:val="both"/>
        <w:rPr>
          <w:rFonts w:asciiTheme="majorHAnsi" w:eastAsia="Times New Roman" w:hAnsiTheme="majorHAnsi" w:cstheme="majorHAnsi"/>
          <w:sz w:val="20"/>
          <w:szCs w:val="20"/>
        </w:rPr>
      </w:pPr>
    </w:p>
    <w:p w14:paraId="74AF1DF1" w14:textId="7D7C43AB" w:rsidR="00B67A96" w:rsidRPr="00564F51" w:rsidRDefault="00B67A96" w:rsidP="00B67A96">
      <w:pPr>
        <w:spacing w:after="0" w:line="240" w:lineRule="auto"/>
        <w:jc w:val="both"/>
        <w:rPr>
          <w:rFonts w:asciiTheme="majorHAnsi" w:eastAsia="Times New Roman" w:hAnsiTheme="majorHAnsi" w:cstheme="majorHAnsi"/>
          <w:b/>
          <w:bCs/>
          <w:sz w:val="20"/>
          <w:szCs w:val="20"/>
        </w:rPr>
      </w:pPr>
      <w:r w:rsidRPr="00564F51">
        <w:rPr>
          <w:rFonts w:asciiTheme="majorHAnsi" w:eastAsia="Times New Roman" w:hAnsiTheme="majorHAnsi" w:cstheme="majorHAnsi"/>
          <w:b/>
          <w:bCs/>
          <w:sz w:val="20"/>
          <w:szCs w:val="20"/>
          <w:u w:val="single"/>
        </w:rPr>
        <w:t>UWAGA!</w:t>
      </w:r>
      <w:r w:rsidRPr="00564F51">
        <w:rPr>
          <w:rFonts w:asciiTheme="majorHAnsi" w:eastAsia="Times New Roman" w:hAnsiTheme="majorHAnsi" w:cstheme="majorHAnsi"/>
          <w:b/>
          <w:bCs/>
          <w:sz w:val="20"/>
          <w:szCs w:val="20"/>
        </w:rPr>
        <w:t xml:space="preserve"> Łączna cena brutto jest jedynie szacunkiem niezbędnym do wyboru najkorzystniejszej oferty. Ilości poszczególnych rodzajów/typów Materiałów są ilościami orientacyjnymi i prognozowanymi. Wiążące zarówno dla Wykonawcy jak i Zamawiającego będą jedynie ceny jednostkowe brutto, które zawierają wszystkie koszty realizacji zamówienia wraz z podatkiem od towarów i usług.</w:t>
      </w:r>
    </w:p>
    <w:p w14:paraId="5FB0863A" w14:textId="7D1C9B5C" w:rsidR="00695C0A" w:rsidRDefault="00695C0A" w:rsidP="00B67A96">
      <w:pPr>
        <w:spacing w:after="0" w:line="240" w:lineRule="auto"/>
        <w:rPr>
          <w:rFonts w:asciiTheme="majorHAnsi" w:hAnsiTheme="majorHAnsi" w:cstheme="majorHAnsi"/>
          <w:color w:val="262626" w:themeColor="text1" w:themeTint="D9"/>
          <w:sz w:val="20"/>
          <w:szCs w:val="20"/>
        </w:rPr>
      </w:pPr>
    </w:p>
    <w:p w14:paraId="4156B5BD" w14:textId="76528396"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564F51">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Zamawiający poprawi w ofercie Wykonawcy:</w:t>
      </w:r>
    </w:p>
    <w:p w14:paraId="3686F5E4"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72940AAF"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346ADA21"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023EF5E4"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9B32AC3" w14:textId="77777777" w:rsidR="00564F51" w:rsidRDefault="00564F51" w:rsidP="00CC124D">
      <w:pPr>
        <w:spacing w:after="0" w:line="240" w:lineRule="auto"/>
        <w:rPr>
          <w:rFonts w:ascii="Calibri Light" w:hAnsi="Calibri Light" w:cs="Calibri Light"/>
          <w:b/>
          <w:bCs/>
          <w:color w:val="002060"/>
          <w:sz w:val="20"/>
          <w:szCs w:val="20"/>
        </w:rPr>
      </w:pPr>
    </w:p>
    <w:p w14:paraId="7B407E27" w14:textId="5F401D5C"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702B77CA" w14:textId="77777777" w:rsidR="00EF074F" w:rsidRDefault="00EF074F" w:rsidP="00EF074F">
      <w:pPr>
        <w:pStyle w:val="Nagwek"/>
        <w:spacing w:after="0" w:line="240" w:lineRule="auto"/>
        <w:jc w:val="both"/>
        <w:rPr>
          <w:rStyle w:val="Hipercze"/>
          <w:rFonts w:asciiTheme="majorHAnsi" w:hAnsiTheme="majorHAnsi" w:cstheme="majorHAnsi"/>
          <w:color w:val="262626" w:themeColor="text1" w:themeTint="D9"/>
          <w:sz w:val="20"/>
          <w:szCs w:val="20"/>
        </w:rPr>
      </w:pPr>
      <w:bookmarkStart w:id="6"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3" w:history="1">
        <w:r w:rsidRPr="00210332">
          <w:rPr>
            <w:rStyle w:val="Hipercze"/>
            <w:rFonts w:asciiTheme="majorHAnsi" w:hAnsiTheme="majorHAnsi" w:cstheme="majorHAnsi"/>
            <w:color w:val="262626" w:themeColor="text1" w:themeTint="D9"/>
            <w:sz w:val="20"/>
            <w:szCs w:val="20"/>
          </w:rPr>
          <w:t>https://ezamowienia.gov.pl/pl</w:t>
        </w:r>
      </w:hyperlink>
    </w:p>
    <w:p w14:paraId="4E9F653C" w14:textId="77777777" w:rsidR="00EF074F" w:rsidRPr="00210332" w:rsidRDefault="00EF074F" w:rsidP="00EF074F">
      <w:pPr>
        <w:pStyle w:val="Nagwek"/>
        <w:spacing w:after="0" w:line="240" w:lineRule="auto"/>
        <w:jc w:val="both"/>
        <w:rPr>
          <w:rStyle w:val="Hipercze"/>
          <w:rFonts w:asciiTheme="majorHAnsi" w:hAnsiTheme="majorHAnsi" w:cstheme="majorHAnsi"/>
          <w:color w:val="262626" w:themeColor="text1" w:themeTint="D9"/>
          <w:sz w:val="20"/>
          <w:szCs w:val="20"/>
        </w:rPr>
      </w:pPr>
    </w:p>
    <w:p w14:paraId="53FB9B8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768A064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820684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7E4E31F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DF51A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4A4B6E3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4AD0474A" w14:textId="74AC83B3"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1.5/ Przeglądanie i pobieranie publicznej treści dokumentacji postępowania nie wymaga posiadania konta na Platformie e-Zamówienia ani logowania. </w:t>
      </w:r>
    </w:p>
    <w:p w14:paraId="334BBFC5"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C08B2E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4C3DC3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E4593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B404D9C"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CEE01FC"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1CEEFC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4AD04C0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34007F2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lub </w:t>
      </w:r>
    </w:p>
    <w:p w14:paraId="1219FAB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09B5182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36B59F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486655F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FD5973"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935EC87" w14:textId="77777777" w:rsidR="00FB665F" w:rsidRDefault="00FB665F" w:rsidP="00EF074F">
      <w:pPr>
        <w:pStyle w:val="Default"/>
        <w:spacing w:after="0" w:line="240" w:lineRule="auto"/>
        <w:jc w:val="both"/>
        <w:rPr>
          <w:rFonts w:asciiTheme="majorHAnsi" w:hAnsiTheme="majorHAnsi" w:cstheme="majorHAnsi"/>
          <w:color w:val="262626" w:themeColor="text1" w:themeTint="D9"/>
          <w:sz w:val="20"/>
          <w:szCs w:val="20"/>
        </w:rPr>
      </w:pPr>
    </w:p>
    <w:p w14:paraId="786EF381" w14:textId="5788E13E"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380979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74391B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8042DA9"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35865A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14015B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628E4F8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88E7293"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5BCE142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BE89A4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757260E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EEFD10C" w14:textId="77777777" w:rsidR="002343A2" w:rsidRDefault="002343A2" w:rsidP="00EF074F">
      <w:pPr>
        <w:pStyle w:val="Default"/>
        <w:spacing w:after="0" w:line="240" w:lineRule="auto"/>
        <w:jc w:val="both"/>
        <w:rPr>
          <w:rFonts w:asciiTheme="majorHAnsi" w:hAnsiTheme="majorHAnsi" w:cstheme="majorHAnsi"/>
          <w:color w:val="262626" w:themeColor="text1" w:themeTint="D9"/>
          <w:sz w:val="20"/>
          <w:szCs w:val="20"/>
        </w:rPr>
      </w:pPr>
    </w:p>
    <w:p w14:paraId="3FFCDEC7" w14:textId="18F15FAB"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1.18/ W przypadku problemów technicznych i awarii związanych z funkcjonowaniem Platformy e-Zamówienia użytkownicy mogą skorzystać ze wsparcia technicznego dostępnego pod numerem telefonu </w:t>
      </w:r>
      <w:r w:rsidR="00A91142">
        <w:rPr>
          <w:rFonts w:asciiTheme="majorHAnsi" w:hAnsiTheme="majorHAnsi" w:cstheme="majorHAnsi"/>
          <w:color w:val="262626" w:themeColor="text1" w:themeTint="D9"/>
          <w:sz w:val="20"/>
          <w:szCs w:val="20"/>
        </w:rPr>
        <w:t>22 458 77 99</w:t>
      </w:r>
      <w:r w:rsidRPr="0010044F">
        <w:rPr>
          <w:rFonts w:asciiTheme="majorHAnsi" w:hAnsiTheme="majorHAnsi" w:cstheme="majorHAnsi"/>
          <w:color w:val="262626" w:themeColor="text1" w:themeTint="D9"/>
          <w:sz w:val="20"/>
          <w:szCs w:val="20"/>
        </w:rPr>
        <w:t xml:space="preserve"> lub drogą elektroniczną poprzez formularz udostępniony na stronie internetowej https://ezamowienia.gov.pl w zakładce „Zgłoś problem”. </w:t>
      </w:r>
    </w:p>
    <w:p w14:paraId="62FB562D"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5F25ED0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4D0379A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95F513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78BB786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4B06136E" w14:textId="56285659"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1.21/</w:t>
      </w:r>
      <w:r w:rsidR="00F80C1C">
        <w:rPr>
          <w:rFonts w:asciiTheme="majorHAnsi" w:hAnsiTheme="majorHAnsi" w:cstheme="majorHAnsi"/>
          <w:color w:val="262626" w:themeColor="text1" w:themeTint="D9"/>
          <w:sz w:val="20"/>
          <w:szCs w:val="20"/>
        </w:rPr>
        <w:t xml:space="preserve"> </w:t>
      </w:r>
      <w:r w:rsidRPr="0010044F">
        <w:rPr>
          <w:rFonts w:asciiTheme="majorHAnsi" w:hAnsiTheme="majorHAnsi" w:cstheme="majorHAnsi"/>
          <w:color w:val="262626" w:themeColor="text1" w:themeTint="D9"/>
          <w:sz w:val="20"/>
          <w:szCs w:val="20"/>
        </w:rPr>
        <w:t xml:space="preserve">Postępowanie o udzielenie zamówienia prowadzi się w języku polskim. </w:t>
      </w:r>
    </w:p>
    <w:p w14:paraId="432435E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5F34E20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bookmarkEnd w:id="6"/>
    <w:p w14:paraId="0AD094E5"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7EECC0F2"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5BB3071D"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7E24BF78" w14:textId="77777777" w:rsidR="00EF07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62D259ED" w14:textId="12EE4903" w:rsidR="00EF074F" w:rsidRDefault="00EF074F" w:rsidP="00EF074F">
      <w:pPr>
        <w:pStyle w:val="Default"/>
        <w:spacing w:after="0" w:line="240" w:lineRule="auto"/>
        <w:jc w:val="both"/>
        <w:rPr>
          <w:rStyle w:val="Hipercze"/>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4" w:history="1">
        <w:r w:rsidR="00D9256C" w:rsidRPr="005A062C">
          <w:rPr>
            <w:rStyle w:val="Hipercze"/>
            <w:rFonts w:asciiTheme="majorHAnsi" w:hAnsiTheme="majorHAnsi" w:cstheme="majorHAnsi"/>
            <w:sz w:val="20"/>
            <w:szCs w:val="20"/>
          </w:rPr>
          <w:t>https://ezamowienia.gov.pl/pl</w:t>
        </w:r>
      </w:hyperlink>
    </w:p>
    <w:p w14:paraId="3AD0B25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35673E4" w14:textId="77777777" w:rsidR="00EF074F" w:rsidRPr="00B67A96" w:rsidRDefault="00EF074F" w:rsidP="00EF074F">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10044F">
        <w:rPr>
          <w:rFonts w:asciiTheme="majorHAnsi" w:hAnsiTheme="majorHAnsi" w:cstheme="majorHAnsi"/>
          <w:b/>
          <w:bCs/>
          <w:color w:val="262626" w:themeColor="text1" w:themeTint="D9"/>
          <w:sz w:val="20"/>
          <w:szCs w:val="20"/>
        </w:rPr>
        <w:t xml:space="preserve">1.25/ Wykonawca może zwrócić się do zamawiającego przy użyciu </w:t>
      </w:r>
      <w:r w:rsidRPr="0010044F">
        <w:rPr>
          <w:rFonts w:asciiTheme="majorHAnsi" w:hAnsiTheme="majorHAnsi" w:cstheme="majorHAnsi"/>
          <w:color w:val="262626" w:themeColor="text1" w:themeTint="D9"/>
          <w:sz w:val="20"/>
          <w:szCs w:val="20"/>
        </w:rPr>
        <w:t xml:space="preserve">Platformy e-Zamówienia, która jest dostępna pod adresem: </w:t>
      </w:r>
      <w:hyperlink r:id="rId15"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 xml:space="preserve"> lub na adres e-mail: </w:t>
      </w:r>
      <w:hyperlink r:id="rId16" w:history="1">
        <w:r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w:t>
      </w:r>
      <w:hyperlink r:id="rId18" w:history="1"/>
      <w:r w:rsidRPr="0010044F">
        <w:rPr>
          <w:rFonts w:asciiTheme="majorHAnsi" w:hAnsiTheme="majorHAnsi" w:cstheme="majorHAnsi"/>
          <w:color w:val="262626" w:themeColor="text1" w:themeTint="D9"/>
          <w:sz w:val="20"/>
          <w:szCs w:val="20"/>
        </w:rPr>
        <w:t xml:space="preserve"> pod warunkiem że wniosek o wyjaśnienie treści SWZ wpłynął do </w:t>
      </w:r>
      <w:r w:rsidRPr="00B67A96">
        <w:rPr>
          <w:rFonts w:asciiTheme="majorHAnsi" w:hAnsiTheme="majorHAnsi" w:cstheme="majorHAnsi"/>
          <w:b/>
          <w:bCs/>
          <w:color w:val="262626" w:themeColor="text1" w:themeTint="D9"/>
          <w:sz w:val="20"/>
          <w:szCs w:val="20"/>
        </w:rPr>
        <w:t xml:space="preserve">zamawiającego nie później niż na 4 dni przed upływem terminu składania ofert. </w:t>
      </w:r>
    </w:p>
    <w:p w14:paraId="56A8EC2F" w14:textId="77777777" w:rsidR="00EF074F" w:rsidRPr="0010044F" w:rsidRDefault="00EF074F" w:rsidP="00EF074F">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2979B8BE" w14:textId="77777777" w:rsidR="00EF074F" w:rsidRPr="0010044F" w:rsidRDefault="00EF074F" w:rsidP="00EF074F">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3DB1198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u w:val="single"/>
        </w:rPr>
      </w:pPr>
    </w:p>
    <w:p w14:paraId="4E2E2FD5" w14:textId="77777777" w:rsidR="00EF074F" w:rsidRPr="0010044F" w:rsidRDefault="00EF074F" w:rsidP="00EF074F">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5CEDD0A6"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2A6A5B14"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4D34E1E3" w14:textId="5A140E82" w:rsidR="00EF074F" w:rsidRPr="0010044F" w:rsidRDefault="00695C0A" w:rsidP="00EF074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Agnieszka Białczewska</w:t>
      </w:r>
      <w:r w:rsidR="00564F51">
        <w:rPr>
          <w:rFonts w:asciiTheme="majorHAnsi" w:hAnsiTheme="majorHAnsi" w:cstheme="majorHAnsi"/>
          <w:color w:val="262626" w:themeColor="text1" w:themeTint="D9"/>
          <w:sz w:val="20"/>
          <w:szCs w:val="20"/>
        </w:rPr>
        <w:t>,</w:t>
      </w:r>
      <w:r w:rsidR="00EF074F" w:rsidRPr="0010044F">
        <w:rPr>
          <w:rFonts w:asciiTheme="majorHAnsi" w:hAnsiTheme="majorHAnsi" w:cstheme="majorHAnsi"/>
          <w:color w:val="262626" w:themeColor="text1" w:themeTint="D9"/>
          <w:sz w:val="20"/>
          <w:szCs w:val="20"/>
        </w:rPr>
        <w:t xml:space="preserve"> </w:t>
      </w:r>
      <w:r w:rsidR="00564F51" w:rsidRPr="0010044F">
        <w:rPr>
          <w:rFonts w:asciiTheme="majorHAnsi" w:hAnsiTheme="majorHAnsi" w:cstheme="majorHAnsi"/>
          <w:color w:val="262626" w:themeColor="text1" w:themeTint="D9"/>
          <w:sz w:val="20"/>
          <w:szCs w:val="20"/>
        </w:rPr>
        <w:t xml:space="preserve">Anna Lenart </w:t>
      </w:r>
      <w:r w:rsidR="00EF074F" w:rsidRPr="0010044F">
        <w:rPr>
          <w:rFonts w:asciiTheme="majorHAnsi" w:hAnsiTheme="majorHAnsi" w:cstheme="majorHAnsi"/>
          <w:color w:val="262626" w:themeColor="text1" w:themeTint="D9"/>
          <w:sz w:val="20"/>
          <w:szCs w:val="20"/>
        </w:rPr>
        <w:t>– tel. 22 160 37 30.</w:t>
      </w:r>
    </w:p>
    <w:p w14:paraId="00CA9038"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760B6425" w14:textId="77777777" w:rsidR="00EF074F" w:rsidRPr="0010044F" w:rsidRDefault="00EF074F" w:rsidP="00EF074F">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2E0DDB4D"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64A2E1BA"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57BA84B8" w14:textId="77777777" w:rsidR="00EF074F" w:rsidRPr="0010044F" w:rsidRDefault="00EF074F" w:rsidP="00EF074F">
      <w:pPr>
        <w:spacing w:after="0" w:line="240" w:lineRule="auto"/>
        <w:jc w:val="both"/>
        <w:rPr>
          <w:rFonts w:asciiTheme="majorHAnsi" w:hAnsiTheme="majorHAnsi" w:cstheme="majorHAnsi"/>
          <w:b/>
          <w:bCs/>
          <w:color w:val="262626" w:themeColor="text1" w:themeTint="D9"/>
          <w:sz w:val="20"/>
          <w:szCs w:val="20"/>
        </w:rPr>
      </w:pPr>
    </w:p>
    <w:p w14:paraId="2982731E"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0C870B6F"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33CE6A61"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p>
    <w:p w14:paraId="16CFFCD7" w14:textId="77777777" w:rsidR="006D3D6A" w:rsidRDefault="006D3D6A" w:rsidP="00CC124D">
      <w:pPr>
        <w:spacing w:after="0" w:line="240" w:lineRule="auto"/>
        <w:rPr>
          <w:rFonts w:ascii="Calibri Light" w:hAnsi="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2347F51B" w:rsidR="005445DE" w:rsidRDefault="007D6CDE" w:rsidP="00CC124D">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Ofertę należy złożyć w terminie do dnia</w:t>
      </w:r>
      <w:r w:rsidR="00695C0A">
        <w:rPr>
          <w:rFonts w:ascii="Calibri Light" w:hAnsi="Calibri Light" w:cs="Calibri Light"/>
          <w:sz w:val="20"/>
          <w:szCs w:val="20"/>
        </w:rPr>
        <w:t xml:space="preserve"> </w:t>
      </w:r>
      <w:r w:rsidR="00CC2B54">
        <w:rPr>
          <w:rFonts w:ascii="Calibri Light" w:hAnsi="Calibri Light" w:cs="Calibri Light"/>
          <w:b/>
          <w:bCs/>
          <w:sz w:val="20"/>
          <w:szCs w:val="20"/>
        </w:rPr>
        <w:t>04.07.2024</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xml:space="preserve">. do godz. </w:t>
      </w:r>
      <w:r w:rsidR="002931C5">
        <w:rPr>
          <w:rFonts w:ascii="Calibri Light" w:hAnsi="Calibri Light" w:cs="Calibri Light"/>
          <w:b/>
          <w:bCs/>
          <w:sz w:val="20"/>
          <w:szCs w:val="20"/>
        </w:rPr>
        <w:t>09:00</w:t>
      </w:r>
      <w:r w:rsidR="004950CA">
        <w:rPr>
          <w:rFonts w:ascii="Calibri Light" w:hAnsi="Calibri Light" w:cs="Calibri Light"/>
          <w:b/>
          <w:bCs/>
          <w:sz w:val="20"/>
          <w:szCs w:val="20"/>
        </w:rPr>
        <w:t>:00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2EED50EB" w:rsidR="005445DE"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6146136C" w14:textId="5863FE15" w:rsidR="00C67BD0" w:rsidRDefault="00C67BD0"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10B58C65"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Otwarcie ofert nastąpi w dniu</w:t>
      </w:r>
      <w:r w:rsidR="004F149D">
        <w:rPr>
          <w:rFonts w:ascii="Calibri Light" w:hAnsi="Calibri Light" w:cs="Calibri Light"/>
          <w:sz w:val="20"/>
          <w:szCs w:val="20"/>
        </w:rPr>
        <w:t xml:space="preserve"> </w:t>
      </w:r>
      <w:r w:rsidR="00CC2B54">
        <w:rPr>
          <w:rFonts w:ascii="Calibri Light" w:hAnsi="Calibri Light" w:cs="Calibri Light"/>
          <w:b/>
          <w:bCs/>
          <w:sz w:val="20"/>
          <w:szCs w:val="20"/>
        </w:rPr>
        <w:t>04.07.2024</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o godz. 1</w:t>
      </w:r>
      <w:r w:rsidR="00B67A96">
        <w:rPr>
          <w:rFonts w:ascii="Calibri Light" w:hAnsi="Calibri Light" w:cs="Calibri Light"/>
          <w:b/>
          <w:bCs/>
          <w:sz w:val="20"/>
          <w:szCs w:val="20"/>
        </w:rPr>
        <w:t>0</w:t>
      </w:r>
      <w:r w:rsidR="005445DE" w:rsidRPr="00CE1ECD">
        <w:rPr>
          <w:rFonts w:ascii="Calibri Light" w:hAnsi="Calibri Light" w:cs="Calibri Light"/>
          <w:b/>
          <w:bCs/>
          <w:sz w:val="20"/>
          <w:szCs w:val="20"/>
        </w:rPr>
        <w:t>:00</w:t>
      </w:r>
      <w:r w:rsidR="004950CA">
        <w:rPr>
          <w:rFonts w:ascii="Calibri Light" w:hAnsi="Calibri Light" w:cs="Calibri Light"/>
          <w:b/>
          <w:bCs/>
          <w:sz w:val="20"/>
          <w:szCs w:val="20"/>
        </w:rPr>
        <w:t>:00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42A4FFE" w14:textId="77777777" w:rsidR="00D9256C" w:rsidRDefault="00D9256C" w:rsidP="00E47AFB">
      <w:pPr>
        <w:spacing w:after="0" w:line="240" w:lineRule="auto"/>
        <w:jc w:val="both"/>
        <w:rPr>
          <w:rFonts w:ascii="Calibri Light" w:hAnsi="Calibri Light" w:cs="Calibri Light"/>
          <w:sz w:val="20"/>
          <w:szCs w:val="20"/>
        </w:rPr>
      </w:pPr>
    </w:p>
    <w:p w14:paraId="230E3D66" w14:textId="34BF90FF"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2F21F54" w:rsidR="00323F73" w:rsidRDefault="00323F73" w:rsidP="00E47AFB">
      <w:pPr>
        <w:spacing w:after="0" w:line="240" w:lineRule="auto"/>
        <w:jc w:val="both"/>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219C6D41" w:rsidR="005445DE" w:rsidRPr="000E5807" w:rsidRDefault="005445DE" w:rsidP="00E47AFB">
      <w:pPr>
        <w:spacing w:after="0" w:line="240" w:lineRule="auto"/>
        <w:jc w:val="right"/>
        <w:rPr>
          <w:rFonts w:ascii="Calibri Light" w:hAnsi="Calibri Light" w:cs="Calibri Light"/>
          <w:b/>
          <w:bCs/>
          <w:sz w:val="20"/>
          <w:szCs w:val="20"/>
        </w:rPr>
      </w:pPr>
      <w:r w:rsidRPr="00D9256C">
        <w:rPr>
          <w:rFonts w:ascii="Calibri Light" w:hAnsi="Calibri Light" w:cs="Calibri Light"/>
          <w:b/>
          <w:bCs/>
          <w:sz w:val="20"/>
          <w:szCs w:val="20"/>
        </w:rPr>
        <w:t xml:space="preserve">do dnia </w:t>
      </w:r>
      <w:r w:rsidR="00CC2B54">
        <w:rPr>
          <w:rFonts w:ascii="Calibri Light" w:hAnsi="Calibri Light" w:cs="Calibri Light"/>
          <w:b/>
          <w:bCs/>
          <w:sz w:val="20"/>
          <w:szCs w:val="20"/>
        </w:rPr>
        <w:t>02.08.2024</w:t>
      </w:r>
      <w:r w:rsidR="004950CA">
        <w:rPr>
          <w:rFonts w:ascii="Calibri Light" w:hAnsi="Calibri Light" w:cs="Calibri Light"/>
          <w:b/>
          <w:bCs/>
          <w:sz w:val="20"/>
          <w:szCs w:val="20"/>
        </w:rPr>
        <w:t xml:space="preserve"> 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40B00B36" w14:textId="77777777" w:rsidR="00695C0A" w:rsidRDefault="00695C0A" w:rsidP="00CC124D">
      <w:pPr>
        <w:spacing w:after="0" w:line="240" w:lineRule="auto"/>
        <w:jc w:val="both"/>
        <w:rPr>
          <w:rFonts w:ascii="Calibri Light" w:hAnsi="Calibri Light" w:cs="Calibri Light"/>
          <w:color w:val="262626"/>
          <w:sz w:val="20"/>
          <w:szCs w:val="20"/>
        </w:rPr>
      </w:pPr>
    </w:p>
    <w:p w14:paraId="0F5840D1" w14:textId="5CFF1406"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2162A7">
        <w:rPr>
          <w:rFonts w:ascii="Calibri Light" w:hAnsi="Calibri Light" w:cs="Calibri Light"/>
          <w:color w:val="262626"/>
          <w:sz w:val="20"/>
          <w:szCs w:val="20"/>
        </w:rPr>
        <w:t xml:space="preserve"> (jeżeli dotyczy)</w:t>
      </w:r>
      <w:r w:rsidR="0041413B">
        <w:rPr>
          <w:rFonts w:ascii="Calibri Light" w:hAnsi="Calibri Light" w:cs="Calibri Light"/>
          <w:color w:val="262626"/>
          <w:sz w:val="20"/>
          <w:szCs w:val="20"/>
        </w:rPr>
        <w:t>.</w:t>
      </w:r>
    </w:p>
    <w:p w14:paraId="12078EF2" w14:textId="470396D5" w:rsidR="00F752A0" w:rsidRDefault="00F752A0" w:rsidP="00CC124D">
      <w:pPr>
        <w:spacing w:after="0" w:line="240" w:lineRule="auto"/>
        <w:jc w:val="both"/>
        <w:rPr>
          <w:rFonts w:ascii="Calibri Light" w:hAnsi="Calibri Light" w:cs="Calibri Light"/>
          <w:color w:val="262626"/>
          <w:sz w:val="20"/>
          <w:szCs w:val="20"/>
        </w:rPr>
      </w:pPr>
    </w:p>
    <w:p w14:paraId="4A5F6418" w14:textId="77777777" w:rsidR="002343A2" w:rsidRDefault="002343A2" w:rsidP="00CC124D">
      <w:pPr>
        <w:spacing w:after="0" w:line="240" w:lineRule="auto"/>
        <w:jc w:val="both"/>
        <w:rPr>
          <w:rFonts w:ascii="Calibri Light" w:hAnsi="Calibri Light" w:cs="Calibri Light"/>
          <w:color w:val="262626"/>
          <w:sz w:val="20"/>
          <w:szCs w:val="20"/>
        </w:rPr>
      </w:pPr>
    </w:p>
    <w:p w14:paraId="4E9BCF4D" w14:textId="77777777" w:rsidR="002343A2" w:rsidRDefault="002343A2" w:rsidP="00CC124D">
      <w:pPr>
        <w:spacing w:after="0" w:line="240" w:lineRule="auto"/>
        <w:jc w:val="both"/>
        <w:rPr>
          <w:rFonts w:ascii="Calibri Light" w:hAnsi="Calibri Light" w:cs="Calibri Light"/>
          <w:color w:val="262626"/>
          <w:sz w:val="20"/>
          <w:szCs w:val="20"/>
        </w:rPr>
      </w:pPr>
    </w:p>
    <w:p w14:paraId="350AA756" w14:textId="77777777" w:rsidR="0061561F" w:rsidRDefault="0061561F" w:rsidP="00CC124D">
      <w:pPr>
        <w:spacing w:after="0" w:line="240" w:lineRule="auto"/>
        <w:jc w:val="both"/>
        <w:rPr>
          <w:rFonts w:ascii="Calibri Light" w:hAnsi="Calibri Light" w:cs="Calibri Light"/>
          <w:color w:val="262626"/>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CC124D">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4A5F7807" w14:textId="041D7BAE" w:rsidR="009F11BD" w:rsidRPr="009D538D" w:rsidRDefault="00C42F49" w:rsidP="009F11BD">
      <w:pPr>
        <w:autoSpaceDE w:val="0"/>
        <w:spacing w:after="0" w:line="240" w:lineRule="auto"/>
        <w:jc w:val="both"/>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termin płatności</w:t>
      </w:r>
      <w:r w:rsidR="009F11BD" w:rsidRPr="009D538D">
        <w:rPr>
          <w:rFonts w:asciiTheme="majorHAnsi" w:eastAsia="Verdana" w:hAnsiTheme="majorHAnsi" w:cstheme="majorHAnsi"/>
          <w:b/>
          <w:color w:val="262626" w:themeColor="text1" w:themeTint="D9"/>
          <w:sz w:val="20"/>
          <w:szCs w:val="20"/>
        </w:rPr>
        <w:t xml:space="preserve"> </w:t>
      </w:r>
      <w:r w:rsidR="009F11BD" w:rsidRPr="009D538D">
        <w:rPr>
          <w:rFonts w:asciiTheme="majorHAnsi" w:eastAsia="Verdana" w:hAnsiTheme="majorHAnsi" w:cstheme="majorHAnsi"/>
          <w:b/>
          <w:color w:val="262626" w:themeColor="text1" w:themeTint="D9"/>
          <w:sz w:val="20"/>
          <w:szCs w:val="20"/>
        </w:rPr>
        <w:tab/>
      </w:r>
      <w:r w:rsidR="009F11BD" w:rsidRPr="009D538D">
        <w:rPr>
          <w:rFonts w:asciiTheme="majorHAnsi" w:eastAsia="Verdana" w:hAnsiTheme="majorHAnsi" w:cstheme="majorHAnsi"/>
          <w:b/>
          <w:color w:val="262626" w:themeColor="text1" w:themeTint="D9"/>
          <w:sz w:val="20"/>
          <w:szCs w:val="20"/>
        </w:rPr>
        <w:tab/>
      </w:r>
      <w:r w:rsidR="009F11BD" w:rsidRPr="009D538D">
        <w:rPr>
          <w:rFonts w:asciiTheme="majorHAnsi" w:eastAsia="Verdana" w:hAnsiTheme="majorHAnsi" w:cstheme="majorHAnsi"/>
          <w:color w:val="262626" w:themeColor="text1" w:themeTint="D9"/>
          <w:sz w:val="20"/>
          <w:szCs w:val="20"/>
        </w:rPr>
        <w:t xml:space="preserve">– waga kryterium </w:t>
      </w:r>
      <w:r w:rsidR="009F11BD" w:rsidRPr="009D538D">
        <w:rPr>
          <w:rFonts w:asciiTheme="majorHAnsi" w:eastAsia="Verdana" w:hAnsiTheme="majorHAnsi" w:cstheme="majorHAnsi"/>
          <w:b/>
          <w:color w:val="262626" w:themeColor="text1" w:themeTint="D9"/>
          <w:sz w:val="20"/>
          <w:szCs w:val="20"/>
        </w:rPr>
        <w:t>40%</w:t>
      </w:r>
    </w:p>
    <w:p w14:paraId="4B8C923D"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EA59B3B" w14:textId="5D3565A9" w:rsidR="009F11BD" w:rsidRPr="009D538D" w:rsidRDefault="009F11BD" w:rsidP="009F11B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w:t>
      </w:r>
      <w:r w:rsidR="00C42F49">
        <w:rPr>
          <w:rFonts w:asciiTheme="majorHAnsi" w:hAnsiTheme="majorHAnsi" w:cstheme="majorHAnsi"/>
          <w:b/>
          <w:bCs/>
          <w:color w:val="262626" w:themeColor="text1" w:themeTint="D9"/>
          <w:sz w:val="20"/>
          <w:szCs w:val="20"/>
        </w:rPr>
        <w:t>T</w:t>
      </w:r>
    </w:p>
    <w:p w14:paraId="124103B9"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p>
    <w:p w14:paraId="63388927"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AF278CF"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1311564C"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B2864D3" w14:textId="363EEEAE" w:rsidR="009F11BD" w:rsidRPr="009D538D" w:rsidRDefault="009F11BD" w:rsidP="009F11B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00C42F49">
        <w:rPr>
          <w:rFonts w:asciiTheme="majorHAnsi" w:hAnsiTheme="majorHAnsi" w:cstheme="majorHAnsi"/>
          <w:b/>
          <w:bCs/>
          <w:color w:val="262626" w:themeColor="text1" w:themeTint="D9"/>
          <w:sz w:val="20"/>
          <w:szCs w:val="20"/>
        </w:rPr>
        <w:t>T</w:t>
      </w:r>
      <w:r w:rsidRPr="009D538D">
        <w:rPr>
          <w:rFonts w:asciiTheme="majorHAnsi" w:hAnsiTheme="majorHAnsi" w:cstheme="majorHAnsi"/>
          <w:bCs/>
          <w:color w:val="262626" w:themeColor="text1" w:themeTint="D9"/>
          <w:sz w:val="20"/>
          <w:szCs w:val="20"/>
        </w:rPr>
        <w:tab/>
        <w:t xml:space="preserve">- ilość punktów oferty badanej w kryterium </w:t>
      </w:r>
      <w:r w:rsidR="00C42F49">
        <w:rPr>
          <w:rFonts w:asciiTheme="majorHAnsi" w:hAnsiTheme="majorHAnsi" w:cstheme="majorHAnsi"/>
          <w:bCs/>
          <w:color w:val="262626" w:themeColor="text1" w:themeTint="D9"/>
          <w:sz w:val="20"/>
          <w:szCs w:val="20"/>
        </w:rPr>
        <w:t>termin płatności</w:t>
      </w:r>
      <w:r w:rsidRPr="009D538D">
        <w:rPr>
          <w:rFonts w:asciiTheme="majorHAnsi" w:hAnsiTheme="majorHAnsi" w:cstheme="majorHAnsi"/>
          <w:bCs/>
          <w:color w:val="262626" w:themeColor="text1" w:themeTint="D9"/>
          <w:sz w:val="20"/>
          <w:szCs w:val="20"/>
        </w:rPr>
        <w:t xml:space="preserve"> </w:t>
      </w:r>
    </w:p>
    <w:p w14:paraId="77B0A381"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0D739BB7" w14:textId="3B4419FD"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1D7ABF6F" w14:textId="64BFCB2F" w:rsidR="000522A1" w:rsidRDefault="000522A1"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192181D2"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9D538D"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9D538D"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34DF78DD"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C06579A" w14:textId="161E81C9" w:rsidR="009F11BD" w:rsidRDefault="009F11BD" w:rsidP="009F11BD">
      <w:pPr>
        <w:autoSpaceDE w:val="0"/>
        <w:spacing w:after="0" w:line="240" w:lineRule="auto"/>
        <w:rPr>
          <w:rFonts w:asciiTheme="majorHAnsi" w:hAnsiTheme="majorHAnsi" w:cstheme="majorHAnsi"/>
          <w:b/>
          <w:color w:val="262626" w:themeColor="text1" w:themeTint="D9"/>
          <w:sz w:val="20"/>
          <w:szCs w:val="20"/>
          <w:u w:val="single"/>
        </w:rPr>
      </w:pPr>
    </w:p>
    <w:p w14:paraId="27574EE5" w14:textId="2C176181" w:rsidR="00C42F49" w:rsidRPr="00C42F49" w:rsidRDefault="00C42F49" w:rsidP="00C42F49">
      <w:pPr>
        <w:spacing w:after="0" w:line="240" w:lineRule="auto"/>
        <w:jc w:val="both"/>
        <w:rPr>
          <w:rFonts w:asciiTheme="majorHAnsi" w:hAnsiTheme="majorHAnsi" w:cstheme="majorHAnsi"/>
          <w:b/>
          <w:color w:val="262626" w:themeColor="text1" w:themeTint="D9"/>
          <w:sz w:val="20"/>
          <w:szCs w:val="20"/>
          <w:u w:val="single"/>
        </w:rPr>
      </w:pPr>
      <w:bookmarkStart w:id="7" w:name="_Hlk125101643"/>
      <w:r w:rsidRPr="00C42F49">
        <w:rPr>
          <w:rFonts w:asciiTheme="majorHAnsi" w:hAnsiTheme="majorHAnsi" w:cstheme="majorHAnsi"/>
          <w:b/>
          <w:color w:val="262626" w:themeColor="text1" w:themeTint="D9"/>
          <w:sz w:val="20"/>
          <w:szCs w:val="20"/>
          <w:u w:val="single"/>
        </w:rPr>
        <w:t xml:space="preserve">2) Kryterium – </w:t>
      </w:r>
      <w:r w:rsidRPr="00C42F49">
        <w:rPr>
          <w:rFonts w:ascii="Calibri Light" w:eastAsia="Times New Roman" w:hAnsi="Calibri Light" w:cs="Tahoma"/>
          <w:b/>
          <w:color w:val="262626" w:themeColor="text1" w:themeTint="D9"/>
          <w:sz w:val="20"/>
          <w:szCs w:val="20"/>
          <w:u w:val="single"/>
        </w:rPr>
        <w:t>termin płatności</w:t>
      </w:r>
    </w:p>
    <w:bookmarkEnd w:id="7"/>
    <w:p w14:paraId="5B7A7E2F" w14:textId="77777777" w:rsidR="00C42F49" w:rsidRDefault="00C42F49" w:rsidP="00C42F49">
      <w:pPr>
        <w:suppressAutoHyphens/>
        <w:spacing w:after="0" w:line="240" w:lineRule="auto"/>
        <w:ind w:left="2832"/>
        <w:rPr>
          <w:rFonts w:ascii="Calibri Light" w:eastAsia="Times New Roman" w:hAnsi="Calibri Light" w:cs="Tahoma"/>
          <w:color w:val="262626"/>
          <w:sz w:val="20"/>
          <w:szCs w:val="20"/>
          <w:lang w:eastAsia="ar-SA"/>
        </w:rPr>
      </w:pPr>
    </w:p>
    <w:p w14:paraId="5A5B9474" w14:textId="4789B742" w:rsidR="00C42F49" w:rsidRPr="00B362EF" w:rsidRDefault="00C42F49" w:rsidP="00C42F49">
      <w:pPr>
        <w:widowControl w:val="0"/>
        <w:spacing w:after="0" w:line="240" w:lineRule="auto"/>
        <w:rPr>
          <w:rFonts w:asciiTheme="majorHAnsi" w:hAnsiTheme="majorHAnsi" w:cstheme="majorHAnsi"/>
          <w:color w:val="262626" w:themeColor="text1" w:themeTint="D9"/>
          <w:spacing w:val="-1"/>
          <w:sz w:val="20"/>
          <w:szCs w:val="20"/>
        </w:rPr>
      </w:pPr>
      <w:r w:rsidRPr="00B362EF">
        <w:rPr>
          <w:rFonts w:asciiTheme="majorHAnsi" w:hAnsiTheme="majorHAnsi" w:cstheme="majorHAnsi"/>
          <w:color w:val="262626" w:themeColor="text1" w:themeTint="D9"/>
          <w:spacing w:val="-1"/>
          <w:sz w:val="20"/>
          <w:szCs w:val="20"/>
        </w:rPr>
        <w:t>Okres udzielon</w:t>
      </w:r>
      <w:r>
        <w:rPr>
          <w:rFonts w:asciiTheme="majorHAnsi" w:hAnsiTheme="majorHAnsi" w:cstheme="majorHAnsi"/>
          <w:color w:val="262626" w:themeColor="text1" w:themeTint="D9"/>
          <w:spacing w:val="-1"/>
          <w:sz w:val="20"/>
          <w:szCs w:val="20"/>
        </w:rPr>
        <w:t xml:space="preserve">ego </w:t>
      </w:r>
      <w:r w:rsidRPr="00B362EF">
        <w:rPr>
          <w:rFonts w:asciiTheme="majorHAnsi" w:hAnsiTheme="majorHAnsi" w:cstheme="majorHAnsi"/>
          <w:color w:val="262626" w:themeColor="text1" w:themeTint="D9"/>
          <w:spacing w:val="-1"/>
          <w:sz w:val="20"/>
          <w:szCs w:val="20"/>
        </w:rPr>
        <w:t xml:space="preserve">przez Wykonawcę </w:t>
      </w:r>
      <w:r>
        <w:rPr>
          <w:rFonts w:asciiTheme="majorHAnsi" w:hAnsiTheme="majorHAnsi" w:cstheme="majorHAnsi"/>
          <w:color w:val="262626" w:themeColor="text1" w:themeTint="D9"/>
          <w:spacing w:val="-1"/>
          <w:sz w:val="20"/>
          <w:szCs w:val="20"/>
        </w:rPr>
        <w:t xml:space="preserve">terminu płatności </w:t>
      </w:r>
      <w:r w:rsidRPr="00B362EF">
        <w:rPr>
          <w:rFonts w:asciiTheme="majorHAnsi" w:hAnsiTheme="majorHAnsi" w:cstheme="majorHAnsi"/>
          <w:color w:val="262626" w:themeColor="text1" w:themeTint="D9"/>
          <w:spacing w:val="-1"/>
          <w:sz w:val="20"/>
          <w:szCs w:val="20"/>
        </w:rPr>
        <w:t xml:space="preserve">nie może być krótszy niż </w:t>
      </w:r>
      <w:r>
        <w:rPr>
          <w:rFonts w:asciiTheme="majorHAnsi" w:hAnsiTheme="majorHAnsi" w:cstheme="majorHAnsi"/>
          <w:color w:val="262626" w:themeColor="text1" w:themeTint="D9"/>
          <w:spacing w:val="-1"/>
          <w:sz w:val="20"/>
          <w:szCs w:val="20"/>
        </w:rPr>
        <w:t>7 dni</w:t>
      </w:r>
      <w:r w:rsidRPr="00B362EF">
        <w:rPr>
          <w:rFonts w:asciiTheme="majorHAnsi" w:hAnsiTheme="majorHAnsi" w:cstheme="majorHAnsi"/>
          <w:color w:val="262626" w:themeColor="text1" w:themeTint="D9"/>
          <w:spacing w:val="-1"/>
          <w:sz w:val="20"/>
          <w:szCs w:val="20"/>
        </w:rPr>
        <w:t xml:space="preserve"> oraz dłuższy niż </w:t>
      </w:r>
      <w:r w:rsidR="00FB074B">
        <w:rPr>
          <w:rFonts w:asciiTheme="majorHAnsi" w:hAnsiTheme="majorHAnsi" w:cstheme="majorHAnsi"/>
          <w:color w:val="262626" w:themeColor="text1" w:themeTint="D9"/>
          <w:spacing w:val="-1"/>
          <w:sz w:val="20"/>
          <w:szCs w:val="20"/>
        </w:rPr>
        <w:t>30 dni.</w:t>
      </w:r>
    </w:p>
    <w:p w14:paraId="40347318" w14:textId="7EB47064" w:rsidR="00FB074B" w:rsidRPr="001028CE" w:rsidRDefault="00FB074B" w:rsidP="00FB074B">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 xml:space="preserve">Sposób oceny ofert w kryterium termin płatności </w:t>
      </w:r>
      <w:r w:rsidRPr="001028CE">
        <w:rPr>
          <w:rFonts w:asciiTheme="majorHAnsi" w:eastAsia="Times New Roman" w:hAnsiTheme="majorHAnsi" w:cstheme="majorHAnsi"/>
          <w:sz w:val="20"/>
          <w:szCs w:val="20"/>
          <w:lang w:eastAsia="ar-SA"/>
        </w:rPr>
        <w:t xml:space="preserve">zostanie dokonana w następujący sposób: </w:t>
      </w:r>
    </w:p>
    <w:p w14:paraId="5F4F426E" w14:textId="77777777" w:rsidR="00FB074B" w:rsidRDefault="00FB074B" w:rsidP="00C42F49">
      <w:pPr>
        <w:spacing w:after="0" w:line="240" w:lineRule="auto"/>
        <w:rPr>
          <w:rFonts w:asciiTheme="majorHAnsi" w:eastAsia="Times New Roman" w:hAnsiTheme="majorHAnsi" w:cstheme="majorHAnsi"/>
          <w:color w:val="262626"/>
          <w:sz w:val="20"/>
          <w:szCs w:val="20"/>
          <w:lang w:eastAsia="ar-SA"/>
        </w:rPr>
      </w:pPr>
    </w:p>
    <w:p w14:paraId="0837DE39" w14:textId="42AF6F57" w:rsidR="00C42F49" w:rsidRDefault="00FB074B" w:rsidP="00C42F49">
      <w:pPr>
        <w:spacing w:after="0" w:line="240" w:lineRule="auto"/>
        <w:rPr>
          <w:rFonts w:asciiTheme="majorHAnsi" w:eastAsia="Times New Roman" w:hAnsiTheme="majorHAnsi" w:cstheme="majorHAnsi"/>
          <w:color w:val="262626"/>
          <w:sz w:val="20"/>
          <w:szCs w:val="20"/>
          <w:lang w:eastAsia="ar-SA"/>
        </w:rPr>
      </w:pPr>
      <w:r>
        <w:rPr>
          <w:rFonts w:asciiTheme="majorHAnsi" w:eastAsia="Times New Roman" w:hAnsiTheme="majorHAnsi" w:cstheme="majorHAnsi"/>
          <w:color w:val="262626"/>
          <w:sz w:val="20"/>
          <w:szCs w:val="20"/>
          <w:lang w:eastAsia="ar-SA"/>
        </w:rPr>
        <w:t>O</w:t>
      </w:r>
      <w:r w:rsidR="00C42F49" w:rsidRPr="001028CE">
        <w:rPr>
          <w:rFonts w:asciiTheme="majorHAnsi" w:eastAsia="Times New Roman" w:hAnsiTheme="majorHAnsi" w:cstheme="majorHAnsi"/>
          <w:color w:val="262626"/>
          <w:sz w:val="20"/>
          <w:szCs w:val="20"/>
          <w:lang w:eastAsia="ar-SA"/>
        </w:rPr>
        <w:t xml:space="preserve">ferowany </w:t>
      </w:r>
      <w:r w:rsidR="00C42F49" w:rsidRPr="001028CE">
        <w:rPr>
          <w:rFonts w:asciiTheme="majorHAnsi" w:eastAsia="Times New Roman" w:hAnsiTheme="majorHAnsi" w:cstheme="majorHAnsi"/>
          <w:b/>
          <w:bCs/>
          <w:color w:val="262626"/>
          <w:sz w:val="20"/>
          <w:szCs w:val="20"/>
          <w:lang w:eastAsia="ar-SA"/>
        </w:rPr>
        <w:t>termin płatności</w:t>
      </w:r>
      <w:r w:rsidR="00C42F49" w:rsidRPr="001028CE">
        <w:rPr>
          <w:rFonts w:asciiTheme="majorHAnsi" w:eastAsia="Times New Roman" w:hAnsiTheme="majorHAnsi" w:cstheme="majorHAnsi"/>
          <w:color w:val="262626"/>
          <w:sz w:val="20"/>
          <w:szCs w:val="20"/>
          <w:lang w:eastAsia="ar-SA"/>
        </w:rPr>
        <w:t xml:space="preserve"> wynoszący</w:t>
      </w:r>
      <w:r w:rsidR="00C42F49">
        <w:rPr>
          <w:rFonts w:asciiTheme="majorHAnsi" w:eastAsia="Times New Roman" w:hAnsiTheme="majorHAnsi" w:cstheme="majorHAnsi"/>
          <w:color w:val="262626"/>
          <w:sz w:val="20"/>
          <w:szCs w:val="20"/>
          <w:lang w:eastAsia="ar-SA"/>
        </w:rPr>
        <w:t>:</w:t>
      </w:r>
    </w:p>
    <w:p w14:paraId="5FAEB44A" w14:textId="4CB07104" w:rsidR="00C42F49" w:rsidRPr="00C42F49" w:rsidRDefault="00C42F49" w:rsidP="00C42F49">
      <w:pPr>
        <w:spacing w:after="0" w:line="240" w:lineRule="auto"/>
        <w:ind w:left="2124" w:firstLine="708"/>
        <w:rPr>
          <w:rFonts w:asciiTheme="majorHAnsi" w:eastAsia="Times New Roman" w:hAnsiTheme="majorHAnsi" w:cstheme="majorHAnsi"/>
          <w:b/>
          <w:bCs/>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7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10 pkt</w:t>
      </w:r>
    </w:p>
    <w:p w14:paraId="2F5FA3F8" w14:textId="6562F606" w:rsidR="00C42F49" w:rsidRPr="00C42F49" w:rsidRDefault="00C42F49" w:rsidP="00C42F49">
      <w:pPr>
        <w:spacing w:after="0" w:line="240" w:lineRule="auto"/>
        <w:ind w:left="2124" w:firstLine="708"/>
        <w:rPr>
          <w:rFonts w:asciiTheme="majorHAnsi" w:eastAsia="Times New Roman" w:hAnsiTheme="majorHAnsi" w:cstheme="majorHAnsi"/>
          <w:b/>
          <w:bCs/>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14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xml:space="preserve">– </w:t>
      </w:r>
      <w:r w:rsidR="00FB074B">
        <w:rPr>
          <w:rFonts w:asciiTheme="majorHAnsi" w:eastAsia="Times New Roman" w:hAnsiTheme="majorHAnsi" w:cstheme="majorHAnsi"/>
          <w:b/>
          <w:bCs/>
          <w:color w:val="262626"/>
          <w:sz w:val="20"/>
          <w:szCs w:val="20"/>
          <w:lang w:eastAsia="ar-SA"/>
        </w:rPr>
        <w:t xml:space="preserve"> </w:t>
      </w:r>
      <w:r w:rsidRPr="00C42F49">
        <w:rPr>
          <w:rFonts w:asciiTheme="majorHAnsi" w:eastAsia="Times New Roman" w:hAnsiTheme="majorHAnsi" w:cstheme="majorHAnsi"/>
          <w:b/>
          <w:bCs/>
          <w:color w:val="262626"/>
          <w:sz w:val="20"/>
          <w:szCs w:val="20"/>
          <w:lang w:eastAsia="ar-SA"/>
        </w:rPr>
        <w:t>20 pkt.</w:t>
      </w:r>
    </w:p>
    <w:p w14:paraId="10A4190E" w14:textId="34D4E802" w:rsidR="00C42F49" w:rsidRPr="00C42F49" w:rsidRDefault="00C42F49" w:rsidP="00C42F49">
      <w:pPr>
        <w:spacing w:after="0" w:line="240" w:lineRule="auto"/>
        <w:ind w:left="2124" w:firstLine="708"/>
        <w:rPr>
          <w:rFonts w:asciiTheme="majorHAnsi" w:eastAsia="Times New Roman" w:hAnsiTheme="majorHAnsi" w:cstheme="majorHAnsi"/>
          <w:b/>
          <w:bCs/>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21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30 pkt</w:t>
      </w:r>
    </w:p>
    <w:p w14:paraId="0261E636" w14:textId="408BD077" w:rsidR="00C42F49" w:rsidRPr="001028CE" w:rsidRDefault="00C42F49" w:rsidP="00C42F49">
      <w:pPr>
        <w:spacing w:after="0" w:line="240" w:lineRule="auto"/>
        <w:ind w:left="2124" w:firstLine="708"/>
        <w:rPr>
          <w:rFonts w:asciiTheme="majorHAnsi" w:eastAsia="Times New Roman" w:hAnsiTheme="majorHAnsi" w:cstheme="majorHAnsi"/>
          <w:b/>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30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40 pkt</w:t>
      </w:r>
    </w:p>
    <w:p w14:paraId="4FE7ED3C" w14:textId="77777777" w:rsidR="0061561F" w:rsidRDefault="0061561F" w:rsidP="007618C7">
      <w:pPr>
        <w:widowControl w:val="0"/>
        <w:spacing w:after="0" w:line="240" w:lineRule="auto"/>
        <w:rPr>
          <w:rFonts w:asciiTheme="majorHAnsi" w:hAnsiTheme="majorHAnsi" w:cstheme="majorHAnsi"/>
          <w:b/>
          <w:bCs/>
          <w:color w:val="C00000"/>
          <w:spacing w:val="-1"/>
          <w:sz w:val="20"/>
          <w:szCs w:val="20"/>
        </w:rPr>
      </w:pPr>
    </w:p>
    <w:p w14:paraId="4518C1C2" w14:textId="77777777" w:rsidR="002343A2" w:rsidRDefault="002343A2" w:rsidP="007618C7">
      <w:pPr>
        <w:widowControl w:val="0"/>
        <w:spacing w:after="0" w:line="240" w:lineRule="auto"/>
        <w:rPr>
          <w:rFonts w:asciiTheme="majorHAnsi" w:hAnsiTheme="majorHAnsi" w:cstheme="majorHAnsi"/>
          <w:b/>
          <w:bCs/>
          <w:color w:val="262626" w:themeColor="text1" w:themeTint="D9"/>
          <w:spacing w:val="-1"/>
          <w:sz w:val="20"/>
          <w:szCs w:val="20"/>
        </w:rPr>
      </w:pPr>
    </w:p>
    <w:p w14:paraId="3748659C" w14:textId="77777777" w:rsidR="002343A2" w:rsidRDefault="002343A2" w:rsidP="007618C7">
      <w:pPr>
        <w:widowControl w:val="0"/>
        <w:spacing w:after="0" w:line="240" w:lineRule="auto"/>
        <w:rPr>
          <w:rFonts w:asciiTheme="majorHAnsi" w:hAnsiTheme="majorHAnsi" w:cstheme="majorHAnsi"/>
          <w:b/>
          <w:bCs/>
          <w:color w:val="262626" w:themeColor="text1" w:themeTint="D9"/>
          <w:spacing w:val="-1"/>
          <w:sz w:val="20"/>
          <w:szCs w:val="20"/>
        </w:rPr>
      </w:pPr>
    </w:p>
    <w:p w14:paraId="798BD082" w14:textId="61CE02A5" w:rsidR="007618C7" w:rsidRPr="0061561F" w:rsidRDefault="007618C7" w:rsidP="007618C7">
      <w:pPr>
        <w:widowControl w:val="0"/>
        <w:spacing w:after="0" w:line="240" w:lineRule="auto"/>
        <w:rPr>
          <w:rFonts w:asciiTheme="majorHAnsi" w:hAnsiTheme="majorHAnsi" w:cstheme="majorHAnsi"/>
          <w:b/>
          <w:bCs/>
          <w:color w:val="262626" w:themeColor="text1" w:themeTint="D9"/>
          <w:spacing w:val="-1"/>
          <w:sz w:val="20"/>
          <w:szCs w:val="20"/>
        </w:rPr>
      </w:pPr>
      <w:r w:rsidRPr="0061561F">
        <w:rPr>
          <w:rFonts w:asciiTheme="majorHAnsi" w:hAnsiTheme="majorHAnsi" w:cstheme="majorHAnsi"/>
          <w:b/>
          <w:bCs/>
          <w:color w:val="262626" w:themeColor="text1" w:themeTint="D9"/>
          <w:spacing w:val="-1"/>
          <w:sz w:val="20"/>
          <w:szCs w:val="20"/>
        </w:rPr>
        <w:lastRenderedPageBreak/>
        <w:t>UWAGA!</w:t>
      </w:r>
    </w:p>
    <w:p w14:paraId="03CAFD0C" w14:textId="2B677252" w:rsidR="007618C7" w:rsidRPr="0061561F" w:rsidRDefault="007618C7" w:rsidP="007618C7">
      <w:pPr>
        <w:widowControl w:val="0"/>
        <w:spacing w:after="0" w:line="240" w:lineRule="auto"/>
        <w:jc w:val="both"/>
        <w:rPr>
          <w:rFonts w:asciiTheme="majorHAnsi" w:hAnsiTheme="majorHAnsi" w:cstheme="majorHAnsi"/>
          <w:bCs/>
          <w:color w:val="262626" w:themeColor="text1" w:themeTint="D9"/>
          <w:spacing w:val="-1"/>
          <w:sz w:val="20"/>
          <w:szCs w:val="20"/>
        </w:rPr>
      </w:pPr>
      <w:r w:rsidRPr="0061561F">
        <w:rPr>
          <w:rFonts w:asciiTheme="majorHAnsi" w:hAnsiTheme="majorHAnsi" w:cstheme="majorHAnsi"/>
          <w:bCs/>
          <w:color w:val="262626" w:themeColor="text1" w:themeTint="D9"/>
          <w:spacing w:val="-1"/>
          <w:sz w:val="20"/>
          <w:szCs w:val="20"/>
        </w:rPr>
        <w:t xml:space="preserve">Wykonawca określi </w:t>
      </w:r>
      <w:r w:rsidR="00FB074B" w:rsidRPr="0061561F">
        <w:rPr>
          <w:rFonts w:asciiTheme="majorHAnsi" w:hAnsiTheme="majorHAnsi" w:cstheme="majorHAnsi"/>
          <w:bCs/>
          <w:color w:val="262626" w:themeColor="text1" w:themeTint="D9"/>
          <w:spacing w:val="-1"/>
          <w:sz w:val="20"/>
          <w:szCs w:val="20"/>
        </w:rPr>
        <w:t>termin płatności</w:t>
      </w:r>
      <w:r w:rsidRPr="0061561F">
        <w:rPr>
          <w:rFonts w:asciiTheme="majorHAnsi" w:hAnsiTheme="majorHAnsi" w:cstheme="majorHAnsi"/>
          <w:bCs/>
          <w:color w:val="262626" w:themeColor="text1" w:themeTint="D9"/>
          <w:spacing w:val="-1"/>
          <w:sz w:val="20"/>
          <w:szCs w:val="20"/>
        </w:rPr>
        <w:t xml:space="preserve"> w jednym z powyższych okresów. Zadeklarowanie </w:t>
      </w:r>
      <w:r w:rsidR="00FB074B" w:rsidRPr="0061561F">
        <w:rPr>
          <w:rFonts w:asciiTheme="majorHAnsi" w:hAnsiTheme="majorHAnsi" w:cstheme="majorHAnsi"/>
          <w:bCs/>
          <w:color w:val="262626" w:themeColor="text1" w:themeTint="D9"/>
          <w:spacing w:val="-1"/>
          <w:sz w:val="20"/>
          <w:szCs w:val="20"/>
        </w:rPr>
        <w:t>terminu płatności</w:t>
      </w:r>
      <w:r w:rsidRPr="0061561F">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1A668623" w14:textId="77777777" w:rsidR="00FB665F" w:rsidRPr="0061561F" w:rsidRDefault="00FB665F" w:rsidP="007618C7">
      <w:pPr>
        <w:widowControl w:val="0"/>
        <w:spacing w:after="0" w:line="240" w:lineRule="auto"/>
        <w:jc w:val="both"/>
        <w:rPr>
          <w:rFonts w:asciiTheme="majorHAnsi" w:hAnsiTheme="majorHAnsi" w:cstheme="majorHAnsi"/>
          <w:bCs/>
          <w:color w:val="262626" w:themeColor="text1" w:themeTint="D9"/>
          <w:spacing w:val="-1"/>
          <w:sz w:val="20"/>
          <w:szCs w:val="20"/>
        </w:rPr>
      </w:pPr>
    </w:p>
    <w:p w14:paraId="2FF6311B" w14:textId="7028B4EB" w:rsidR="007618C7" w:rsidRPr="0061561F" w:rsidRDefault="007618C7" w:rsidP="00FB074B">
      <w:pPr>
        <w:widowControl w:val="0"/>
        <w:spacing w:after="0" w:line="240" w:lineRule="auto"/>
        <w:jc w:val="both"/>
        <w:rPr>
          <w:rFonts w:asciiTheme="majorHAnsi" w:hAnsiTheme="majorHAnsi" w:cstheme="majorHAnsi"/>
          <w:bCs/>
          <w:color w:val="262626" w:themeColor="text1" w:themeTint="D9"/>
          <w:spacing w:val="-1"/>
          <w:sz w:val="20"/>
          <w:szCs w:val="20"/>
        </w:rPr>
      </w:pPr>
      <w:r w:rsidRPr="0061561F">
        <w:rPr>
          <w:rFonts w:asciiTheme="majorHAnsi" w:hAnsiTheme="majorHAnsi" w:cstheme="majorHAnsi"/>
          <w:bCs/>
          <w:color w:val="262626" w:themeColor="text1" w:themeTint="D9"/>
          <w:spacing w:val="-1"/>
          <w:sz w:val="20"/>
          <w:szCs w:val="20"/>
        </w:rPr>
        <w:t xml:space="preserve">W przypadku gdy Wykonawca nie zaoferuje żadnego terminu </w:t>
      </w:r>
      <w:r w:rsidR="00FB074B" w:rsidRPr="0061561F">
        <w:rPr>
          <w:rFonts w:asciiTheme="majorHAnsi" w:hAnsiTheme="majorHAnsi" w:cstheme="majorHAnsi"/>
          <w:bCs/>
          <w:color w:val="262626" w:themeColor="text1" w:themeTint="D9"/>
          <w:spacing w:val="-1"/>
          <w:sz w:val="20"/>
          <w:szCs w:val="20"/>
        </w:rPr>
        <w:t>płatności</w:t>
      </w:r>
      <w:r w:rsidRPr="0061561F">
        <w:rPr>
          <w:rFonts w:asciiTheme="majorHAnsi" w:hAnsiTheme="majorHAnsi" w:cstheme="majorHAnsi"/>
          <w:bCs/>
          <w:color w:val="262626" w:themeColor="text1" w:themeTint="D9"/>
          <w:spacing w:val="-1"/>
          <w:sz w:val="20"/>
          <w:szCs w:val="20"/>
        </w:rPr>
        <w:t xml:space="preserve"> Zamawiający przyjmie, iż zaoferował minimalny tj. </w:t>
      </w:r>
      <w:r w:rsidR="00FB074B" w:rsidRPr="0061561F">
        <w:rPr>
          <w:rFonts w:asciiTheme="majorHAnsi" w:hAnsiTheme="majorHAnsi" w:cstheme="majorHAnsi"/>
          <w:b/>
          <w:bCs/>
          <w:color w:val="262626" w:themeColor="text1" w:themeTint="D9"/>
          <w:spacing w:val="-1"/>
          <w:sz w:val="20"/>
          <w:szCs w:val="20"/>
        </w:rPr>
        <w:t>7 dni</w:t>
      </w:r>
      <w:r w:rsidRPr="0061561F">
        <w:rPr>
          <w:rFonts w:asciiTheme="majorHAnsi" w:hAnsiTheme="majorHAnsi" w:cstheme="majorHAnsi"/>
          <w:bCs/>
          <w:color w:val="262626" w:themeColor="text1" w:themeTint="D9"/>
          <w:spacing w:val="-1"/>
          <w:sz w:val="20"/>
          <w:szCs w:val="20"/>
        </w:rPr>
        <w:t xml:space="preserve"> od dnia </w:t>
      </w:r>
      <w:r w:rsidR="00FB074B" w:rsidRPr="0061561F">
        <w:rPr>
          <w:rFonts w:asciiTheme="majorHAnsi" w:hAnsiTheme="majorHAnsi" w:cstheme="majorHAnsi"/>
          <w:bCs/>
          <w:color w:val="262626" w:themeColor="text1" w:themeTint="D9"/>
          <w:spacing w:val="-1"/>
          <w:sz w:val="20"/>
          <w:szCs w:val="20"/>
        </w:rPr>
        <w:t>dostarczenia prawidłowej wystawionej faktury</w:t>
      </w:r>
      <w:r w:rsidRPr="0061561F">
        <w:rPr>
          <w:rFonts w:asciiTheme="majorHAnsi" w:hAnsiTheme="majorHAnsi" w:cstheme="majorHAnsi"/>
          <w:bCs/>
          <w:color w:val="262626" w:themeColor="text1" w:themeTint="D9"/>
          <w:spacing w:val="-1"/>
          <w:sz w:val="20"/>
          <w:szCs w:val="20"/>
        </w:rPr>
        <w:t>.</w:t>
      </w:r>
    </w:p>
    <w:p w14:paraId="37FE6390" w14:textId="77777777" w:rsidR="00600081" w:rsidRPr="00600081" w:rsidRDefault="00600081" w:rsidP="00600081">
      <w:pPr>
        <w:spacing w:after="0" w:line="240" w:lineRule="auto"/>
        <w:jc w:val="both"/>
        <w:rPr>
          <w:rFonts w:ascii="Calibri Light" w:hAnsi="Calibri Light" w:cs="Arial"/>
          <w:bCs/>
          <w:color w:val="262626"/>
          <w:sz w:val="20"/>
          <w:szCs w:val="20"/>
        </w:rPr>
      </w:pPr>
    </w:p>
    <w:p w14:paraId="042E4BFE" w14:textId="77777777"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086C33E3" w14:textId="77777777" w:rsidR="00EF074F" w:rsidRPr="00574FCD" w:rsidRDefault="00EF074F" w:rsidP="00EF074F">
      <w:pPr>
        <w:pStyle w:val="Default"/>
        <w:spacing w:after="0" w:line="240" w:lineRule="auto"/>
        <w:jc w:val="both"/>
        <w:rPr>
          <w:rFonts w:asciiTheme="majorHAnsi" w:hAnsiTheme="majorHAnsi" w:cstheme="majorHAnsi"/>
          <w:sz w:val="20"/>
          <w:szCs w:val="20"/>
        </w:rPr>
      </w:pPr>
      <w:r w:rsidRPr="00574FCD">
        <w:rPr>
          <w:rFonts w:asciiTheme="majorHAnsi" w:hAnsiTheme="majorHAnsi" w:cstheme="majorHAnsi"/>
          <w:sz w:val="20"/>
          <w:szCs w:val="20"/>
        </w:rPr>
        <w:t xml:space="preserve">5.9/ Zawiadomienie o wyborze najkorzystniejszej oferty zostanie zamieszczone na stronie internetowej prowadzonego postępowania </w:t>
      </w:r>
      <w:hyperlink r:id="rId19" w:history="1">
        <w:r w:rsidRPr="00574FCD">
          <w:rPr>
            <w:rStyle w:val="Hipercze"/>
            <w:rFonts w:asciiTheme="majorHAnsi" w:hAnsiTheme="majorHAnsi" w:cstheme="majorHAnsi"/>
            <w:sz w:val="20"/>
            <w:szCs w:val="20"/>
          </w:rPr>
          <w:t>https://ezamowienia.gov.pl/pl</w:t>
        </w:r>
      </w:hyperlink>
      <w:r w:rsidRPr="00574FCD">
        <w:rPr>
          <w:rFonts w:asciiTheme="majorHAnsi" w:hAnsiTheme="majorHAnsi" w:cstheme="majorHAnsi"/>
          <w:sz w:val="20"/>
          <w:szCs w:val="20"/>
        </w:rPr>
        <w:t>.</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6A34BDDC"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FB665F">
        <w:rPr>
          <w:rFonts w:ascii="Calibri Light" w:hAnsi="Calibri Light" w:cs="Calibri Light"/>
          <w:sz w:val="20"/>
          <w:szCs w:val="20"/>
        </w:rPr>
        <w:t xml:space="preserve"> </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392909" w14:textId="16E83449" w:rsidR="00893820" w:rsidRDefault="00893820"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21E1F05A" w14:textId="77777777" w:rsidR="00695C0A" w:rsidRDefault="00695C0A"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73DDB1E7" w14:textId="73389331" w:rsidR="00E55372" w:rsidRPr="00FB074B" w:rsidRDefault="00FB074B" w:rsidP="00FB074B">
      <w:pPr>
        <w:autoSpaceDE w:val="0"/>
        <w:autoSpaceDN w:val="0"/>
        <w:spacing w:after="0" w:line="240" w:lineRule="auto"/>
        <w:jc w:val="both"/>
        <w:rPr>
          <w:rFonts w:asciiTheme="majorHAnsi" w:hAnsiTheme="majorHAnsi" w:cstheme="majorHAnsi"/>
          <w:b/>
          <w:bCs/>
          <w:color w:val="262626" w:themeColor="text1" w:themeTint="D9"/>
          <w:sz w:val="20"/>
          <w:szCs w:val="20"/>
        </w:rPr>
      </w:pPr>
      <w:r w:rsidRPr="00FB074B">
        <w:rPr>
          <w:rFonts w:ascii="Calibri Light" w:hAnsi="Calibri Light" w:cs="Calibri Light"/>
          <w:b/>
          <w:bCs/>
          <w:color w:val="262626" w:themeColor="text1" w:themeTint="D9"/>
          <w:sz w:val="20"/>
          <w:szCs w:val="20"/>
        </w:rPr>
        <w:t xml:space="preserve">Zamawiający nie wymaga </w:t>
      </w:r>
      <w:r w:rsidR="00E55372" w:rsidRPr="00FB074B">
        <w:rPr>
          <w:rFonts w:asciiTheme="majorHAnsi" w:hAnsiTheme="majorHAnsi" w:cstheme="majorHAnsi"/>
          <w:b/>
          <w:bCs/>
          <w:color w:val="262626" w:themeColor="text1" w:themeTint="D9"/>
          <w:sz w:val="20"/>
          <w:szCs w:val="20"/>
        </w:rPr>
        <w:t>wniesienia zabezpieczenia należytego wykonania umowy</w:t>
      </w:r>
      <w:r w:rsidRPr="00FB074B">
        <w:rPr>
          <w:rFonts w:asciiTheme="majorHAnsi" w:hAnsiTheme="majorHAnsi" w:cstheme="majorHAnsi"/>
          <w:b/>
          <w:bCs/>
          <w:color w:val="262626" w:themeColor="text1" w:themeTint="D9"/>
          <w:sz w:val="20"/>
          <w:szCs w:val="20"/>
        </w:rPr>
        <w:t>.</w:t>
      </w:r>
    </w:p>
    <w:p w14:paraId="783781FE" w14:textId="77777777" w:rsidR="0061561F" w:rsidRDefault="0061561F" w:rsidP="00CC124D">
      <w:pPr>
        <w:spacing w:after="0" w:line="240" w:lineRule="auto"/>
        <w:jc w:val="both"/>
        <w:rPr>
          <w:rFonts w:ascii="Calibri Light" w:hAnsi="Calibri Light" w:cs="Calibri Light"/>
          <w:sz w:val="20"/>
          <w:szCs w:val="20"/>
        </w:rPr>
      </w:pPr>
    </w:p>
    <w:p w14:paraId="2A6D9AA4" w14:textId="77777777" w:rsidR="0061561F" w:rsidRPr="000E5807" w:rsidRDefault="0061561F" w:rsidP="00CC124D">
      <w:pPr>
        <w:spacing w:after="0" w:line="240" w:lineRule="auto"/>
        <w:jc w:val="both"/>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4DE65404"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2162A7">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89FE23C" w:rsidR="007F67F5" w:rsidRPr="006B006A" w:rsidRDefault="00B571A0" w:rsidP="00CC124D">
      <w:pPr>
        <w:spacing w:after="0" w:line="240" w:lineRule="auto"/>
        <w:rPr>
          <w:rFonts w:ascii="Calibri Light" w:hAnsi="Calibri Light" w:cs="Calibri Light"/>
          <w:sz w:val="20"/>
          <w:szCs w:val="20"/>
        </w:rPr>
      </w:pPr>
      <w:r>
        <w:rPr>
          <w:rFonts w:ascii="Calibri Light" w:hAnsi="Calibri Light" w:cs="Calibri Light"/>
          <w:sz w:val="20"/>
          <w:szCs w:val="20"/>
        </w:rPr>
        <w:t>Z</w:t>
      </w:r>
      <w:r w:rsidR="007F67F5" w:rsidRPr="006B006A">
        <w:rPr>
          <w:rFonts w:ascii="Calibri Light" w:hAnsi="Calibri Light" w:cs="Calibri Light"/>
          <w:sz w:val="20"/>
          <w:szCs w:val="20"/>
        </w:rPr>
        <w:t xml:space="preserve">ałącznik nr 1 </w:t>
      </w:r>
      <w:r w:rsidR="00FF7463" w:rsidRPr="006B006A">
        <w:rPr>
          <w:rFonts w:ascii="Calibri Light" w:hAnsi="Calibri Light" w:cs="Calibri Light"/>
          <w:sz w:val="20"/>
          <w:szCs w:val="20"/>
        </w:rPr>
        <w:t xml:space="preserve">– </w:t>
      </w:r>
      <w:r w:rsidR="007F67F5" w:rsidRPr="006B006A">
        <w:rPr>
          <w:rFonts w:ascii="Calibri Light" w:hAnsi="Calibri Light" w:cs="Calibri Light"/>
          <w:sz w:val="20"/>
          <w:szCs w:val="20"/>
        </w:rPr>
        <w:t xml:space="preserve"> Formularz ofertowy</w:t>
      </w:r>
    </w:p>
    <w:p w14:paraId="4642DDAC" w14:textId="5FD92F6F" w:rsidR="00B571A0" w:rsidRPr="006B006A" w:rsidRDefault="00B571A0" w:rsidP="00B571A0">
      <w:pPr>
        <w:spacing w:after="0" w:line="240" w:lineRule="auto"/>
        <w:rPr>
          <w:rFonts w:ascii="Calibri Light" w:hAnsi="Calibri Light" w:cs="Calibri Light"/>
          <w:sz w:val="20"/>
          <w:szCs w:val="20"/>
        </w:rPr>
      </w:pPr>
      <w:r>
        <w:rPr>
          <w:rFonts w:ascii="Calibri Light" w:hAnsi="Calibri Light" w:cs="Calibri Light"/>
          <w:sz w:val="20"/>
          <w:szCs w:val="20"/>
        </w:rPr>
        <w:t>Z</w:t>
      </w:r>
      <w:r w:rsidRPr="006B006A">
        <w:rPr>
          <w:rFonts w:ascii="Calibri Light" w:hAnsi="Calibri Light" w:cs="Calibri Light"/>
          <w:sz w:val="20"/>
          <w:szCs w:val="20"/>
        </w:rPr>
        <w:t>ałącznik nr 1</w:t>
      </w:r>
      <w:r>
        <w:rPr>
          <w:rFonts w:ascii="Calibri Light" w:hAnsi="Calibri Light" w:cs="Calibri Light"/>
          <w:sz w:val="20"/>
          <w:szCs w:val="20"/>
        </w:rPr>
        <w:t>a</w:t>
      </w:r>
      <w:r w:rsidRPr="006B006A">
        <w:rPr>
          <w:rFonts w:ascii="Calibri Light" w:hAnsi="Calibri Light" w:cs="Calibri Light"/>
          <w:sz w:val="20"/>
          <w:szCs w:val="20"/>
        </w:rPr>
        <w:t xml:space="preserve"> –  Formularz </w:t>
      </w:r>
      <w:r>
        <w:rPr>
          <w:rFonts w:ascii="Calibri Light" w:hAnsi="Calibri Light" w:cs="Calibri Light"/>
          <w:sz w:val="20"/>
          <w:szCs w:val="20"/>
        </w:rPr>
        <w:t>cenowy</w:t>
      </w:r>
    </w:p>
    <w:p w14:paraId="5A3678F2" w14:textId="1540DE99" w:rsidR="007F67F5" w:rsidRPr="006B006A" w:rsidRDefault="00E47AFB" w:rsidP="006B006A">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6B006A" w:rsidRDefault="00E47AFB"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Zobowiązanie </w:t>
      </w:r>
    </w:p>
    <w:p w14:paraId="676A4AED" w14:textId="2054B59D" w:rsidR="00FF7463"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p>
    <w:p w14:paraId="7862D8CF" w14:textId="7994A6DA" w:rsidR="00E47AFB"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B571A0">
        <w:rPr>
          <w:rFonts w:ascii="Calibri Light" w:hAnsi="Calibri Light" w:cs="Calibri Light"/>
          <w:sz w:val="20"/>
          <w:szCs w:val="20"/>
        </w:rPr>
        <w:t>5</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p>
    <w:p w14:paraId="358AA871" w14:textId="4D9F0F27" w:rsidR="004D5F48" w:rsidRPr="006B006A" w:rsidRDefault="004D5F48" w:rsidP="004D5F48">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B571A0">
        <w:rPr>
          <w:rFonts w:ascii="Calibri Light" w:hAnsi="Calibri Light" w:cs="Calibri Light"/>
          <w:sz w:val="20"/>
          <w:szCs w:val="20"/>
        </w:rPr>
        <w:t>6</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p>
    <w:p w14:paraId="0F6A655E" w14:textId="222C864F" w:rsidR="00E47AFB" w:rsidRPr="006B006A" w:rsidRDefault="00187782"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B571A0">
        <w:rPr>
          <w:rFonts w:ascii="Calibri Light" w:hAnsi="Calibri Light" w:cs="Calibri Light"/>
          <w:sz w:val="20"/>
          <w:szCs w:val="20"/>
        </w:rPr>
        <w:t>7</w:t>
      </w:r>
      <w:r w:rsidRPr="006B006A">
        <w:rPr>
          <w:rFonts w:ascii="Calibri Light" w:hAnsi="Calibri Light" w:cs="Calibri Light"/>
          <w:sz w:val="20"/>
          <w:szCs w:val="20"/>
        </w:rPr>
        <w:t xml:space="preserve"> – Oświadczenie z art. 117 ust. 4 Pzp</w:t>
      </w:r>
    </w:p>
    <w:sectPr w:rsidR="00E47AFB" w:rsidRPr="006B006A" w:rsidSect="006F424F">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BA461" w14:textId="77777777" w:rsidR="0055423E" w:rsidRDefault="0055423E">
      <w:r>
        <w:separator/>
      </w:r>
    </w:p>
  </w:endnote>
  <w:endnote w:type="continuationSeparator" w:id="0">
    <w:p w14:paraId="31259760" w14:textId="77777777" w:rsidR="0055423E" w:rsidRDefault="0055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19E" w14:textId="2F0052BE" w:rsidR="00656453" w:rsidRPr="00DB36CB" w:rsidRDefault="00D801DA"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OG.271.15.2024</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A1BA2" w14:textId="77777777" w:rsidR="0055423E" w:rsidRDefault="0055423E">
      <w:r>
        <w:separator/>
      </w:r>
    </w:p>
  </w:footnote>
  <w:footnote w:type="continuationSeparator" w:id="0">
    <w:p w14:paraId="2828C444" w14:textId="77777777" w:rsidR="0055423E" w:rsidRDefault="00554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33B0EB1"/>
    <w:multiLevelType w:val="multilevel"/>
    <w:tmpl w:val="7DD85A7E"/>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AE78BA"/>
    <w:multiLevelType w:val="hybridMultilevel"/>
    <w:tmpl w:val="1A360550"/>
    <w:lvl w:ilvl="0" w:tplc="42BED274">
      <w:start w:val="1"/>
      <w:numFmt w:val="decimal"/>
      <w:lvlText w:val="%1."/>
      <w:lvlJc w:val="left"/>
      <w:pPr>
        <w:tabs>
          <w:tab w:val="num" w:pos="1440"/>
        </w:tabs>
        <w:ind w:left="1440" w:hanging="360"/>
      </w:pPr>
      <w:rPr>
        <w:rFonts w:ascii="Times New Roman" w:hAnsi="Times New Roman" w:cs="Times New Roman"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C30536"/>
    <w:multiLevelType w:val="hybridMultilevel"/>
    <w:tmpl w:val="22F2E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F80CA0"/>
    <w:multiLevelType w:val="hybridMultilevel"/>
    <w:tmpl w:val="35C2C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87452F6"/>
    <w:multiLevelType w:val="hybridMultilevel"/>
    <w:tmpl w:val="5A78064C"/>
    <w:lvl w:ilvl="0" w:tplc="13F64472">
      <w:start w:val="1"/>
      <w:numFmt w:val="lowerLetter"/>
      <w:lvlText w:val="%1."/>
      <w:lvlJc w:val="left"/>
      <w:pPr>
        <w:ind w:left="1200" w:hanging="360"/>
      </w:pPr>
      <w:rPr>
        <w:b w:val="0"/>
        <w:bCs/>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3"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298F7ADF"/>
    <w:multiLevelType w:val="hybridMultilevel"/>
    <w:tmpl w:val="4970D38A"/>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A966F4E"/>
    <w:multiLevelType w:val="hybridMultilevel"/>
    <w:tmpl w:val="6542EB88"/>
    <w:lvl w:ilvl="0" w:tplc="FFFFFFFF">
      <w:start w:val="1"/>
      <w:numFmt w:val="lowerLetter"/>
      <w:lvlText w:val="%1)"/>
      <w:lvlJc w:val="left"/>
      <w:pPr>
        <w:tabs>
          <w:tab w:val="num" w:pos="720"/>
        </w:tabs>
        <w:ind w:left="720" w:hanging="360"/>
      </w:pPr>
      <w:rPr>
        <w:rFonts w:hint="default"/>
      </w:rPr>
    </w:lvl>
    <w:lvl w:ilvl="1" w:tplc="7FE4B2F0">
      <w:start w:val="1"/>
      <w:numFmt w:val="lowerLetter"/>
      <w:lvlText w:val="%2."/>
      <w:lvlJc w:val="left"/>
      <w:pPr>
        <w:tabs>
          <w:tab w:val="num" w:pos="1440"/>
        </w:tabs>
        <w:ind w:left="1440" w:hanging="360"/>
      </w:pPr>
      <w:rPr>
        <w:rFonts w:ascii="Times New Roman" w:eastAsia="Times New Roman" w:hAnsi="Times New Roman"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3564CB"/>
    <w:multiLevelType w:val="hybridMultilevel"/>
    <w:tmpl w:val="1F52F66C"/>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E50C77"/>
    <w:multiLevelType w:val="hybridMultilevel"/>
    <w:tmpl w:val="B9A8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0D56781"/>
    <w:multiLevelType w:val="hybridMultilevel"/>
    <w:tmpl w:val="DA3016D2"/>
    <w:lvl w:ilvl="0" w:tplc="E94A7FB6">
      <w:start w:val="1"/>
      <w:numFmt w:val="upperRoman"/>
      <w:lvlText w:val="%1."/>
      <w:lvlJc w:val="right"/>
      <w:pPr>
        <w:tabs>
          <w:tab w:val="num" w:pos="180"/>
        </w:tabs>
        <w:ind w:left="180" w:hanging="180"/>
      </w:pPr>
      <w:rPr>
        <w:rFonts w:cs="Times New Roman"/>
        <w:b/>
        <w:color w:val="auto"/>
        <w:sz w:val="24"/>
        <w:szCs w:val="24"/>
      </w:rPr>
    </w:lvl>
    <w:lvl w:ilvl="1" w:tplc="3A02EEA0">
      <w:start w:val="1"/>
      <w:numFmt w:val="decimal"/>
      <w:lvlText w:val="%2."/>
      <w:lvlJc w:val="left"/>
      <w:pPr>
        <w:tabs>
          <w:tab w:val="num" w:pos="1440"/>
        </w:tabs>
        <w:ind w:left="1440" w:hanging="360"/>
      </w:pPr>
      <w:rPr>
        <w:rFonts w:cs="Times New Roman"/>
        <w:b w:val="0"/>
        <w:color w:val="auto"/>
        <w:sz w:val="24"/>
        <w:szCs w:val="24"/>
      </w:rPr>
    </w:lvl>
    <w:lvl w:ilvl="2" w:tplc="378E9CDC">
      <w:start w:val="1"/>
      <w:numFmt w:val="lowerLetter"/>
      <w:lvlText w:val="%3)"/>
      <w:lvlJc w:val="right"/>
      <w:pPr>
        <w:tabs>
          <w:tab w:val="num" w:pos="2160"/>
        </w:tabs>
        <w:ind w:left="2160" w:hanging="180"/>
      </w:pPr>
      <w:rPr>
        <w:rFonts w:ascii="Times New Roman" w:eastAsia="Times New Roman" w:hAnsi="Times New Roman" w:cs="Times New Roman"/>
        <w:b w:val="0"/>
      </w:rPr>
    </w:lvl>
    <w:lvl w:ilvl="3" w:tplc="B4801E82">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332270C"/>
    <w:multiLevelType w:val="hybridMultilevel"/>
    <w:tmpl w:val="53B4B52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36A5A"/>
    <w:multiLevelType w:val="hybridMultilevel"/>
    <w:tmpl w:val="D43CA1A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6"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684150"/>
    <w:multiLevelType w:val="hybridMultilevel"/>
    <w:tmpl w:val="1CF42240"/>
    <w:lvl w:ilvl="0" w:tplc="4D122D58">
      <w:start w:val="1"/>
      <w:numFmt w:val="decimal"/>
      <w:lvlText w:val="%1."/>
      <w:lvlJc w:val="left"/>
      <w:pPr>
        <w:tabs>
          <w:tab w:val="num" w:pos="1440"/>
        </w:tabs>
        <w:ind w:left="1440" w:hanging="360"/>
      </w:pPr>
      <w:rPr>
        <w:rFonts w:ascii="Times New Roman" w:hAnsi="Times New Roman" w:cs="Times New Roman"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63022F"/>
    <w:multiLevelType w:val="hybridMultilevel"/>
    <w:tmpl w:val="04CE9FE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5A6E49"/>
    <w:multiLevelType w:val="hybridMultilevel"/>
    <w:tmpl w:val="8FA4E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4291DAC"/>
    <w:multiLevelType w:val="hybridMultilevel"/>
    <w:tmpl w:val="23ACDB38"/>
    <w:lvl w:ilvl="0" w:tplc="BC7C5BD6">
      <w:start w:val="1"/>
      <w:numFmt w:val="lowerLetter"/>
      <w:lvlText w:val="%1."/>
      <w:lvlJc w:val="left"/>
      <w:pPr>
        <w:tabs>
          <w:tab w:val="num" w:pos="1440"/>
        </w:tabs>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5B37FB"/>
    <w:multiLevelType w:val="hybridMultilevel"/>
    <w:tmpl w:val="A35EC458"/>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num w:numId="1" w16cid:durableId="23144108">
    <w:abstractNumId w:val="14"/>
  </w:num>
  <w:num w:numId="2" w16cid:durableId="231741234">
    <w:abstractNumId w:val="22"/>
  </w:num>
  <w:num w:numId="3" w16cid:durableId="240678188">
    <w:abstractNumId w:val="13"/>
  </w:num>
  <w:num w:numId="4" w16cid:durableId="2013411202">
    <w:abstractNumId w:val="26"/>
  </w:num>
  <w:num w:numId="5" w16cid:durableId="1178233094">
    <w:abstractNumId w:val="20"/>
  </w:num>
  <w:num w:numId="6" w16cid:durableId="568810081">
    <w:abstractNumId w:val="11"/>
  </w:num>
  <w:num w:numId="7" w16cid:durableId="1404988707">
    <w:abstractNumId w:val="28"/>
  </w:num>
  <w:num w:numId="8" w16cid:durableId="467820104">
    <w:abstractNumId w:val="7"/>
  </w:num>
  <w:num w:numId="9" w16cid:durableId="1760560892">
    <w:abstractNumId w:val="19"/>
  </w:num>
  <w:num w:numId="10" w16cid:durableId="2070493772">
    <w:abstractNumId w:val="10"/>
  </w:num>
  <w:num w:numId="11" w16cid:durableId="1977366889">
    <w:abstractNumId w:val="18"/>
  </w:num>
  <w:num w:numId="12" w16cid:durableId="129253786">
    <w:abstractNumId w:val="30"/>
  </w:num>
  <w:num w:numId="13" w16cid:durableId="1276253969">
    <w:abstractNumId w:val="9"/>
  </w:num>
  <w:num w:numId="14" w16cid:durableId="1229339756">
    <w:abstractNumId w:val="32"/>
  </w:num>
  <w:num w:numId="15" w16cid:durableId="1393430127">
    <w:abstractNumId w:val="15"/>
  </w:num>
  <w:num w:numId="16" w16cid:durableId="640427097">
    <w:abstractNumId w:val="17"/>
  </w:num>
  <w:num w:numId="17" w16cid:durableId="1030684765">
    <w:abstractNumId w:val="25"/>
    <w:lvlOverride w:ilvl="0">
      <w:startOverride w:val="1"/>
    </w:lvlOverride>
    <w:lvlOverride w:ilvl="1"/>
    <w:lvlOverride w:ilvl="2"/>
    <w:lvlOverride w:ilvl="3"/>
    <w:lvlOverride w:ilvl="4"/>
    <w:lvlOverride w:ilvl="5"/>
    <w:lvlOverride w:ilvl="6"/>
    <w:lvlOverride w:ilvl="7"/>
    <w:lvlOverride w:ilvl="8"/>
  </w:num>
  <w:num w:numId="18" w16cid:durableId="128673195">
    <w:abstractNumId w:val="6"/>
  </w:num>
  <w:num w:numId="19" w16cid:durableId="1152260173">
    <w:abstractNumId w:val="21"/>
  </w:num>
  <w:num w:numId="20" w16cid:durableId="345794693">
    <w:abstractNumId w:val="29"/>
  </w:num>
  <w:num w:numId="21" w16cid:durableId="396902546">
    <w:abstractNumId w:val="24"/>
  </w:num>
  <w:num w:numId="22" w16cid:durableId="728919091">
    <w:abstractNumId w:val="23"/>
  </w:num>
  <w:num w:numId="23" w16cid:durableId="2041396988">
    <w:abstractNumId w:val="12"/>
  </w:num>
  <w:num w:numId="24" w16cid:durableId="700134687">
    <w:abstractNumId w:val="8"/>
  </w:num>
  <w:num w:numId="25" w16cid:durableId="1579096167">
    <w:abstractNumId w:val="16"/>
  </w:num>
  <w:num w:numId="26" w16cid:durableId="1824811989">
    <w:abstractNumId w:val="27"/>
  </w:num>
  <w:num w:numId="27" w16cid:durableId="439104247">
    <w:abstractNumId w:val="31"/>
  </w:num>
  <w:num w:numId="28" w16cid:durableId="105593534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2C06"/>
    <w:rsid w:val="000034C8"/>
    <w:rsid w:val="0000736C"/>
    <w:rsid w:val="00007792"/>
    <w:rsid w:val="00007964"/>
    <w:rsid w:val="00010E8E"/>
    <w:rsid w:val="00011A52"/>
    <w:rsid w:val="00011C9A"/>
    <w:rsid w:val="000122CD"/>
    <w:rsid w:val="000134AE"/>
    <w:rsid w:val="00013558"/>
    <w:rsid w:val="00016C4E"/>
    <w:rsid w:val="000171CD"/>
    <w:rsid w:val="000218E7"/>
    <w:rsid w:val="00021BB8"/>
    <w:rsid w:val="000231C3"/>
    <w:rsid w:val="00023E31"/>
    <w:rsid w:val="00025F37"/>
    <w:rsid w:val="000262EB"/>
    <w:rsid w:val="00026530"/>
    <w:rsid w:val="00032AA1"/>
    <w:rsid w:val="00032D55"/>
    <w:rsid w:val="00034556"/>
    <w:rsid w:val="00034E71"/>
    <w:rsid w:val="0003716D"/>
    <w:rsid w:val="0004186D"/>
    <w:rsid w:val="000438E1"/>
    <w:rsid w:val="0004549C"/>
    <w:rsid w:val="00045F92"/>
    <w:rsid w:val="00046753"/>
    <w:rsid w:val="00051FCD"/>
    <w:rsid w:val="000522A1"/>
    <w:rsid w:val="00055D4E"/>
    <w:rsid w:val="00057CB8"/>
    <w:rsid w:val="000611D1"/>
    <w:rsid w:val="000625B6"/>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500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215"/>
    <w:rsid w:val="000E5807"/>
    <w:rsid w:val="000E5F12"/>
    <w:rsid w:val="000E7D09"/>
    <w:rsid w:val="000F0636"/>
    <w:rsid w:val="000F13AB"/>
    <w:rsid w:val="000F1996"/>
    <w:rsid w:val="000F41C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02B8"/>
    <w:rsid w:val="001510FE"/>
    <w:rsid w:val="00153D41"/>
    <w:rsid w:val="00154965"/>
    <w:rsid w:val="00154A66"/>
    <w:rsid w:val="0016017F"/>
    <w:rsid w:val="001603D9"/>
    <w:rsid w:val="001606AD"/>
    <w:rsid w:val="00160A73"/>
    <w:rsid w:val="00160D60"/>
    <w:rsid w:val="0016166C"/>
    <w:rsid w:val="0017022C"/>
    <w:rsid w:val="001727AC"/>
    <w:rsid w:val="00174940"/>
    <w:rsid w:val="00174F0A"/>
    <w:rsid w:val="00175322"/>
    <w:rsid w:val="001759B5"/>
    <w:rsid w:val="00176CDC"/>
    <w:rsid w:val="00177A20"/>
    <w:rsid w:val="00177A64"/>
    <w:rsid w:val="00180AC7"/>
    <w:rsid w:val="00180CBD"/>
    <w:rsid w:val="0018332B"/>
    <w:rsid w:val="001851A2"/>
    <w:rsid w:val="001856E9"/>
    <w:rsid w:val="00185ACB"/>
    <w:rsid w:val="00186695"/>
    <w:rsid w:val="001873D7"/>
    <w:rsid w:val="00187782"/>
    <w:rsid w:val="00190460"/>
    <w:rsid w:val="00191534"/>
    <w:rsid w:val="00192784"/>
    <w:rsid w:val="0019325F"/>
    <w:rsid w:val="00193753"/>
    <w:rsid w:val="001955E5"/>
    <w:rsid w:val="00195FB8"/>
    <w:rsid w:val="00196812"/>
    <w:rsid w:val="001A0611"/>
    <w:rsid w:val="001A163E"/>
    <w:rsid w:val="001A2FB6"/>
    <w:rsid w:val="001A538E"/>
    <w:rsid w:val="001A633D"/>
    <w:rsid w:val="001A750B"/>
    <w:rsid w:val="001B04F9"/>
    <w:rsid w:val="001B08EF"/>
    <w:rsid w:val="001B1C87"/>
    <w:rsid w:val="001B2BFC"/>
    <w:rsid w:val="001B388A"/>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06827"/>
    <w:rsid w:val="00210B98"/>
    <w:rsid w:val="002110BF"/>
    <w:rsid w:val="00214A48"/>
    <w:rsid w:val="002162A7"/>
    <w:rsid w:val="002222DE"/>
    <w:rsid w:val="00225018"/>
    <w:rsid w:val="00233CEA"/>
    <w:rsid w:val="002343A2"/>
    <w:rsid w:val="00235B63"/>
    <w:rsid w:val="00241A3A"/>
    <w:rsid w:val="00241E97"/>
    <w:rsid w:val="002429FB"/>
    <w:rsid w:val="00244E42"/>
    <w:rsid w:val="00246A76"/>
    <w:rsid w:val="00251A06"/>
    <w:rsid w:val="00253FF4"/>
    <w:rsid w:val="00255B3E"/>
    <w:rsid w:val="00256BE8"/>
    <w:rsid w:val="00257981"/>
    <w:rsid w:val="00260022"/>
    <w:rsid w:val="00261B8A"/>
    <w:rsid w:val="00261C91"/>
    <w:rsid w:val="00262275"/>
    <w:rsid w:val="00262A76"/>
    <w:rsid w:val="00262B52"/>
    <w:rsid w:val="002661D8"/>
    <w:rsid w:val="00267AAD"/>
    <w:rsid w:val="00267DD6"/>
    <w:rsid w:val="00270223"/>
    <w:rsid w:val="00271D3E"/>
    <w:rsid w:val="0028014F"/>
    <w:rsid w:val="00281EDE"/>
    <w:rsid w:val="0028417F"/>
    <w:rsid w:val="00286326"/>
    <w:rsid w:val="002905D0"/>
    <w:rsid w:val="0029110E"/>
    <w:rsid w:val="0029112C"/>
    <w:rsid w:val="002911B8"/>
    <w:rsid w:val="00291240"/>
    <w:rsid w:val="0029180C"/>
    <w:rsid w:val="00292144"/>
    <w:rsid w:val="002931C5"/>
    <w:rsid w:val="00294CEF"/>
    <w:rsid w:val="0029705E"/>
    <w:rsid w:val="002A084A"/>
    <w:rsid w:val="002A0BF8"/>
    <w:rsid w:val="002A1532"/>
    <w:rsid w:val="002A2248"/>
    <w:rsid w:val="002A2DE8"/>
    <w:rsid w:val="002A44E5"/>
    <w:rsid w:val="002A53E8"/>
    <w:rsid w:val="002A57EC"/>
    <w:rsid w:val="002A7180"/>
    <w:rsid w:val="002A729B"/>
    <w:rsid w:val="002B02C9"/>
    <w:rsid w:val="002B21EB"/>
    <w:rsid w:val="002B2A67"/>
    <w:rsid w:val="002B2A8C"/>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41"/>
    <w:rsid w:val="002E0DA3"/>
    <w:rsid w:val="002E1CFD"/>
    <w:rsid w:val="002E285F"/>
    <w:rsid w:val="002E3D91"/>
    <w:rsid w:val="002E673C"/>
    <w:rsid w:val="002E68F5"/>
    <w:rsid w:val="002F05C1"/>
    <w:rsid w:val="002F13F8"/>
    <w:rsid w:val="002F391D"/>
    <w:rsid w:val="002F56EF"/>
    <w:rsid w:val="002F5C9A"/>
    <w:rsid w:val="002F5F72"/>
    <w:rsid w:val="002F6FB4"/>
    <w:rsid w:val="002F754E"/>
    <w:rsid w:val="002F76B7"/>
    <w:rsid w:val="00300C35"/>
    <w:rsid w:val="003010DF"/>
    <w:rsid w:val="003016D1"/>
    <w:rsid w:val="003017DD"/>
    <w:rsid w:val="00301913"/>
    <w:rsid w:val="003030DD"/>
    <w:rsid w:val="0030474A"/>
    <w:rsid w:val="00304966"/>
    <w:rsid w:val="00305E36"/>
    <w:rsid w:val="00306241"/>
    <w:rsid w:val="00307D20"/>
    <w:rsid w:val="00311449"/>
    <w:rsid w:val="00311D46"/>
    <w:rsid w:val="00314EB7"/>
    <w:rsid w:val="0031520B"/>
    <w:rsid w:val="00315AF7"/>
    <w:rsid w:val="00316A92"/>
    <w:rsid w:val="0031726F"/>
    <w:rsid w:val="00317C99"/>
    <w:rsid w:val="00320A61"/>
    <w:rsid w:val="00322E07"/>
    <w:rsid w:val="0032348C"/>
    <w:rsid w:val="00323DC6"/>
    <w:rsid w:val="00323F73"/>
    <w:rsid w:val="00325077"/>
    <w:rsid w:val="003301E3"/>
    <w:rsid w:val="00330992"/>
    <w:rsid w:val="00332595"/>
    <w:rsid w:val="003336F0"/>
    <w:rsid w:val="003357E9"/>
    <w:rsid w:val="00336152"/>
    <w:rsid w:val="0033682D"/>
    <w:rsid w:val="0033752E"/>
    <w:rsid w:val="0034052F"/>
    <w:rsid w:val="003408DE"/>
    <w:rsid w:val="00341BDE"/>
    <w:rsid w:val="0034534E"/>
    <w:rsid w:val="003455C0"/>
    <w:rsid w:val="00346EC2"/>
    <w:rsid w:val="00353B4B"/>
    <w:rsid w:val="00355816"/>
    <w:rsid w:val="0035683E"/>
    <w:rsid w:val="003605E7"/>
    <w:rsid w:val="00360B6A"/>
    <w:rsid w:val="003611F2"/>
    <w:rsid w:val="003615C5"/>
    <w:rsid w:val="00361659"/>
    <w:rsid w:val="0036278B"/>
    <w:rsid w:val="0036365F"/>
    <w:rsid w:val="00371B72"/>
    <w:rsid w:val="00371F3D"/>
    <w:rsid w:val="003726FB"/>
    <w:rsid w:val="00372995"/>
    <w:rsid w:val="00372F76"/>
    <w:rsid w:val="00377CCA"/>
    <w:rsid w:val="00386FDA"/>
    <w:rsid w:val="00387D4D"/>
    <w:rsid w:val="00390B17"/>
    <w:rsid w:val="00391460"/>
    <w:rsid w:val="00392BE2"/>
    <w:rsid w:val="0039406E"/>
    <w:rsid w:val="00395CA3"/>
    <w:rsid w:val="003A0685"/>
    <w:rsid w:val="003A0802"/>
    <w:rsid w:val="003A263F"/>
    <w:rsid w:val="003A3D6F"/>
    <w:rsid w:val="003A67D9"/>
    <w:rsid w:val="003B2B9C"/>
    <w:rsid w:val="003B4A33"/>
    <w:rsid w:val="003B54F1"/>
    <w:rsid w:val="003B5D43"/>
    <w:rsid w:val="003C0275"/>
    <w:rsid w:val="003C0C17"/>
    <w:rsid w:val="003C527B"/>
    <w:rsid w:val="003C543C"/>
    <w:rsid w:val="003C5B41"/>
    <w:rsid w:val="003C6253"/>
    <w:rsid w:val="003D00DF"/>
    <w:rsid w:val="003D0218"/>
    <w:rsid w:val="003D0410"/>
    <w:rsid w:val="003D1277"/>
    <w:rsid w:val="003D16A1"/>
    <w:rsid w:val="003D6B0C"/>
    <w:rsid w:val="003D6F1E"/>
    <w:rsid w:val="003D75BE"/>
    <w:rsid w:val="003E3D61"/>
    <w:rsid w:val="003E4969"/>
    <w:rsid w:val="003E4B3A"/>
    <w:rsid w:val="003E6861"/>
    <w:rsid w:val="003F1699"/>
    <w:rsid w:val="003F22AF"/>
    <w:rsid w:val="003F2915"/>
    <w:rsid w:val="003F46E1"/>
    <w:rsid w:val="003F528D"/>
    <w:rsid w:val="003F6462"/>
    <w:rsid w:val="0040005B"/>
    <w:rsid w:val="00400A45"/>
    <w:rsid w:val="004022FF"/>
    <w:rsid w:val="004048B2"/>
    <w:rsid w:val="004052FD"/>
    <w:rsid w:val="00406B42"/>
    <w:rsid w:val="0040719E"/>
    <w:rsid w:val="004100E3"/>
    <w:rsid w:val="004102D7"/>
    <w:rsid w:val="00413996"/>
    <w:rsid w:val="0041413B"/>
    <w:rsid w:val="0041433B"/>
    <w:rsid w:val="004148CA"/>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0C08"/>
    <w:rsid w:val="00442689"/>
    <w:rsid w:val="004432B9"/>
    <w:rsid w:val="00446BF6"/>
    <w:rsid w:val="0044763B"/>
    <w:rsid w:val="00447C07"/>
    <w:rsid w:val="00447D42"/>
    <w:rsid w:val="00450072"/>
    <w:rsid w:val="0045097B"/>
    <w:rsid w:val="0045302B"/>
    <w:rsid w:val="00453FE7"/>
    <w:rsid w:val="00454ADD"/>
    <w:rsid w:val="00454CC7"/>
    <w:rsid w:val="004565A1"/>
    <w:rsid w:val="004566A3"/>
    <w:rsid w:val="00457089"/>
    <w:rsid w:val="00457D7E"/>
    <w:rsid w:val="0046097E"/>
    <w:rsid w:val="00461045"/>
    <w:rsid w:val="00464B75"/>
    <w:rsid w:val="00474FE0"/>
    <w:rsid w:val="00475E2F"/>
    <w:rsid w:val="0047660D"/>
    <w:rsid w:val="00481A55"/>
    <w:rsid w:val="004824DF"/>
    <w:rsid w:val="00482965"/>
    <w:rsid w:val="0048501B"/>
    <w:rsid w:val="00491416"/>
    <w:rsid w:val="00493EE1"/>
    <w:rsid w:val="00494F8A"/>
    <w:rsid w:val="004950CA"/>
    <w:rsid w:val="00495144"/>
    <w:rsid w:val="0049570E"/>
    <w:rsid w:val="004A06D1"/>
    <w:rsid w:val="004A1871"/>
    <w:rsid w:val="004A1A97"/>
    <w:rsid w:val="004A1E9F"/>
    <w:rsid w:val="004A20F3"/>
    <w:rsid w:val="004A2179"/>
    <w:rsid w:val="004A2654"/>
    <w:rsid w:val="004A2BC0"/>
    <w:rsid w:val="004A390A"/>
    <w:rsid w:val="004A3A11"/>
    <w:rsid w:val="004A4ADA"/>
    <w:rsid w:val="004A5560"/>
    <w:rsid w:val="004A6DEB"/>
    <w:rsid w:val="004A6FC5"/>
    <w:rsid w:val="004B4B40"/>
    <w:rsid w:val="004B5326"/>
    <w:rsid w:val="004B5393"/>
    <w:rsid w:val="004B64EC"/>
    <w:rsid w:val="004B6B9B"/>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1F36"/>
    <w:rsid w:val="004E37CA"/>
    <w:rsid w:val="004E40BF"/>
    <w:rsid w:val="004E5A53"/>
    <w:rsid w:val="004E5A6E"/>
    <w:rsid w:val="004E6247"/>
    <w:rsid w:val="004E6EFD"/>
    <w:rsid w:val="004E75DC"/>
    <w:rsid w:val="004F0564"/>
    <w:rsid w:val="004F136E"/>
    <w:rsid w:val="004F149D"/>
    <w:rsid w:val="004F1963"/>
    <w:rsid w:val="004F2D3C"/>
    <w:rsid w:val="004F59F1"/>
    <w:rsid w:val="004F649F"/>
    <w:rsid w:val="004F6C1B"/>
    <w:rsid w:val="004F7304"/>
    <w:rsid w:val="005006C4"/>
    <w:rsid w:val="00500FAD"/>
    <w:rsid w:val="00501DB2"/>
    <w:rsid w:val="00505311"/>
    <w:rsid w:val="005055CC"/>
    <w:rsid w:val="00510897"/>
    <w:rsid w:val="00510906"/>
    <w:rsid w:val="00513BA8"/>
    <w:rsid w:val="00514B3E"/>
    <w:rsid w:val="00515DD0"/>
    <w:rsid w:val="00520CC6"/>
    <w:rsid w:val="00522E94"/>
    <w:rsid w:val="005248C7"/>
    <w:rsid w:val="00530F77"/>
    <w:rsid w:val="00532B4B"/>
    <w:rsid w:val="00532ECD"/>
    <w:rsid w:val="00534901"/>
    <w:rsid w:val="005360F9"/>
    <w:rsid w:val="00541342"/>
    <w:rsid w:val="00541D1A"/>
    <w:rsid w:val="00542303"/>
    <w:rsid w:val="00542EF0"/>
    <w:rsid w:val="00542F43"/>
    <w:rsid w:val="00543A1B"/>
    <w:rsid w:val="00543DDD"/>
    <w:rsid w:val="005445DE"/>
    <w:rsid w:val="00544C9C"/>
    <w:rsid w:val="00545DFA"/>
    <w:rsid w:val="00546DB0"/>
    <w:rsid w:val="00547912"/>
    <w:rsid w:val="00552381"/>
    <w:rsid w:val="0055423E"/>
    <w:rsid w:val="00555FAE"/>
    <w:rsid w:val="00560492"/>
    <w:rsid w:val="005642E8"/>
    <w:rsid w:val="00564F51"/>
    <w:rsid w:val="00565E5E"/>
    <w:rsid w:val="00566841"/>
    <w:rsid w:val="0056798B"/>
    <w:rsid w:val="00567D16"/>
    <w:rsid w:val="005701C4"/>
    <w:rsid w:val="00573B93"/>
    <w:rsid w:val="005748F3"/>
    <w:rsid w:val="00577025"/>
    <w:rsid w:val="00581B20"/>
    <w:rsid w:val="00582230"/>
    <w:rsid w:val="005847D5"/>
    <w:rsid w:val="005849D8"/>
    <w:rsid w:val="00585650"/>
    <w:rsid w:val="0058640D"/>
    <w:rsid w:val="00592D6D"/>
    <w:rsid w:val="00593EF7"/>
    <w:rsid w:val="00596611"/>
    <w:rsid w:val="005A00C9"/>
    <w:rsid w:val="005A137F"/>
    <w:rsid w:val="005A1691"/>
    <w:rsid w:val="005A1AC7"/>
    <w:rsid w:val="005A2CA2"/>
    <w:rsid w:val="005A2E46"/>
    <w:rsid w:val="005A2FB4"/>
    <w:rsid w:val="005A37A3"/>
    <w:rsid w:val="005B0370"/>
    <w:rsid w:val="005B2A1C"/>
    <w:rsid w:val="005B2F1B"/>
    <w:rsid w:val="005B316D"/>
    <w:rsid w:val="005B4341"/>
    <w:rsid w:val="005B47C3"/>
    <w:rsid w:val="005B59A3"/>
    <w:rsid w:val="005C0D2F"/>
    <w:rsid w:val="005C3171"/>
    <w:rsid w:val="005C4944"/>
    <w:rsid w:val="005C60D6"/>
    <w:rsid w:val="005C7402"/>
    <w:rsid w:val="005D02A6"/>
    <w:rsid w:val="005D1DDF"/>
    <w:rsid w:val="005D22A4"/>
    <w:rsid w:val="005D449A"/>
    <w:rsid w:val="005D4FCB"/>
    <w:rsid w:val="005D6494"/>
    <w:rsid w:val="005D7783"/>
    <w:rsid w:val="005E1FCD"/>
    <w:rsid w:val="005E207E"/>
    <w:rsid w:val="005E237D"/>
    <w:rsid w:val="005E24D2"/>
    <w:rsid w:val="005E2BF5"/>
    <w:rsid w:val="005E2BFD"/>
    <w:rsid w:val="005E4F66"/>
    <w:rsid w:val="005E5E3B"/>
    <w:rsid w:val="005E6262"/>
    <w:rsid w:val="005E7080"/>
    <w:rsid w:val="005E7D91"/>
    <w:rsid w:val="005F0C56"/>
    <w:rsid w:val="005F1191"/>
    <w:rsid w:val="005F4106"/>
    <w:rsid w:val="005F49CF"/>
    <w:rsid w:val="005F5332"/>
    <w:rsid w:val="005F5616"/>
    <w:rsid w:val="005F6F5A"/>
    <w:rsid w:val="00600081"/>
    <w:rsid w:val="006014B3"/>
    <w:rsid w:val="00601652"/>
    <w:rsid w:val="0060364B"/>
    <w:rsid w:val="006039FA"/>
    <w:rsid w:val="00603D94"/>
    <w:rsid w:val="00604504"/>
    <w:rsid w:val="006056A3"/>
    <w:rsid w:val="006062A3"/>
    <w:rsid w:val="00607769"/>
    <w:rsid w:val="006101D0"/>
    <w:rsid w:val="00610B29"/>
    <w:rsid w:val="0061260A"/>
    <w:rsid w:val="00613F77"/>
    <w:rsid w:val="00614591"/>
    <w:rsid w:val="00614BA4"/>
    <w:rsid w:val="00615055"/>
    <w:rsid w:val="0061561F"/>
    <w:rsid w:val="00617139"/>
    <w:rsid w:val="00621623"/>
    <w:rsid w:val="00621B56"/>
    <w:rsid w:val="00622B33"/>
    <w:rsid w:val="0062321E"/>
    <w:rsid w:val="0062327E"/>
    <w:rsid w:val="006248BA"/>
    <w:rsid w:val="00624DB6"/>
    <w:rsid w:val="006322BC"/>
    <w:rsid w:val="006333D7"/>
    <w:rsid w:val="00633CED"/>
    <w:rsid w:val="00635C3E"/>
    <w:rsid w:val="00637D3D"/>
    <w:rsid w:val="00641285"/>
    <w:rsid w:val="00641B88"/>
    <w:rsid w:val="006422A2"/>
    <w:rsid w:val="0064328E"/>
    <w:rsid w:val="006441FD"/>
    <w:rsid w:val="00644EB3"/>
    <w:rsid w:val="00645FAC"/>
    <w:rsid w:val="00646163"/>
    <w:rsid w:val="00646402"/>
    <w:rsid w:val="00647093"/>
    <w:rsid w:val="006471E2"/>
    <w:rsid w:val="00647936"/>
    <w:rsid w:val="006501E9"/>
    <w:rsid w:val="00650E2C"/>
    <w:rsid w:val="00651494"/>
    <w:rsid w:val="0065209A"/>
    <w:rsid w:val="00653501"/>
    <w:rsid w:val="00653CC2"/>
    <w:rsid w:val="00654871"/>
    <w:rsid w:val="00655B99"/>
    <w:rsid w:val="00656436"/>
    <w:rsid w:val="00656453"/>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DF2"/>
    <w:rsid w:val="00695A1B"/>
    <w:rsid w:val="00695BE9"/>
    <w:rsid w:val="00695C0A"/>
    <w:rsid w:val="0069626E"/>
    <w:rsid w:val="00697944"/>
    <w:rsid w:val="00697F33"/>
    <w:rsid w:val="006A0557"/>
    <w:rsid w:val="006A3303"/>
    <w:rsid w:val="006A46C8"/>
    <w:rsid w:val="006A7AC9"/>
    <w:rsid w:val="006A7C1C"/>
    <w:rsid w:val="006B006A"/>
    <w:rsid w:val="006B1019"/>
    <w:rsid w:val="006B14E4"/>
    <w:rsid w:val="006B19CA"/>
    <w:rsid w:val="006B1C6A"/>
    <w:rsid w:val="006B1FCE"/>
    <w:rsid w:val="006B2B60"/>
    <w:rsid w:val="006B2D7D"/>
    <w:rsid w:val="006B569E"/>
    <w:rsid w:val="006B6B91"/>
    <w:rsid w:val="006B77A9"/>
    <w:rsid w:val="006B7827"/>
    <w:rsid w:val="006C16A6"/>
    <w:rsid w:val="006C3B0B"/>
    <w:rsid w:val="006C60C7"/>
    <w:rsid w:val="006C696C"/>
    <w:rsid w:val="006D01A8"/>
    <w:rsid w:val="006D3D6A"/>
    <w:rsid w:val="006D5196"/>
    <w:rsid w:val="006D5612"/>
    <w:rsid w:val="006D572B"/>
    <w:rsid w:val="006D629D"/>
    <w:rsid w:val="006E0EED"/>
    <w:rsid w:val="006E1232"/>
    <w:rsid w:val="006E1508"/>
    <w:rsid w:val="006E3489"/>
    <w:rsid w:val="006E3EB5"/>
    <w:rsid w:val="006E4CD1"/>
    <w:rsid w:val="006F424F"/>
    <w:rsid w:val="006F4525"/>
    <w:rsid w:val="006F4E52"/>
    <w:rsid w:val="006F50BA"/>
    <w:rsid w:val="006F5A01"/>
    <w:rsid w:val="006F5F1C"/>
    <w:rsid w:val="006F6D35"/>
    <w:rsid w:val="006F7962"/>
    <w:rsid w:val="0070042D"/>
    <w:rsid w:val="00700A18"/>
    <w:rsid w:val="007020E9"/>
    <w:rsid w:val="00702533"/>
    <w:rsid w:val="0070529D"/>
    <w:rsid w:val="00705312"/>
    <w:rsid w:val="00707497"/>
    <w:rsid w:val="007078F3"/>
    <w:rsid w:val="00710F6A"/>
    <w:rsid w:val="00711F3B"/>
    <w:rsid w:val="00712F47"/>
    <w:rsid w:val="00714F4C"/>
    <w:rsid w:val="007157C3"/>
    <w:rsid w:val="00716600"/>
    <w:rsid w:val="0071673D"/>
    <w:rsid w:val="00720215"/>
    <w:rsid w:val="007224D9"/>
    <w:rsid w:val="00723012"/>
    <w:rsid w:val="007235F3"/>
    <w:rsid w:val="00724CE2"/>
    <w:rsid w:val="00724F7B"/>
    <w:rsid w:val="00725CAE"/>
    <w:rsid w:val="007260E1"/>
    <w:rsid w:val="00731C3A"/>
    <w:rsid w:val="00734253"/>
    <w:rsid w:val="00735560"/>
    <w:rsid w:val="00736AC3"/>
    <w:rsid w:val="00737439"/>
    <w:rsid w:val="00737B72"/>
    <w:rsid w:val="0074062A"/>
    <w:rsid w:val="007417A3"/>
    <w:rsid w:val="007426B4"/>
    <w:rsid w:val="00744DFC"/>
    <w:rsid w:val="00744EE4"/>
    <w:rsid w:val="0074748E"/>
    <w:rsid w:val="007478D9"/>
    <w:rsid w:val="00747AFA"/>
    <w:rsid w:val="00750E82"/>
    <w:rsid w:val="00751A3C"/>
    <w:rsid w:val="00752A8A"/>
    <w:rsid w:val="00755062"/>
    <w:rsid w:val="00757945"/>
    <w:rsid w:val="007618C7"/>
    <w:rsid w:val="0077108B"/>
    <w:rsid w:val="007727AD"/>
    <w:rsid w:val="00772F7E"/>
    <w:rsid w:val="00773829"/>
    <w:rsid w:val="00773E46"/>
    <w:rsid w:val="007758E1"/>
    <w:rsid w:val="007778DF"/>
    <w:rsid w:val="00780201"/>
    <w:rsid w:val="00781652"/>
    <w:rsid w:val="00781C56"/>
    <w:rsid w:val="007832DB"/>
    <w:rsid w:val="00783454"/>
    <w:rsid w:val="00783655"/>
    <w:rsid w:val="007842A6"/>
    <w:rsid w:val="00784B48"/>
    <w:rsid w:val="007877A1"/>
    <w:rsid w:val="00790D93"/>
    <w:rsid w:val="00791D35"/>
    <w:rsid w:val="0079250A"/>
    <w:rsid w:val="00792A70"/>
    <w:rsid w:val="0079311A"/>
    <w:rsid w:val="0079311D"/>
    <w:rsid w:val="007934BC"/>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323B"/>
    <w:rsid w:val="007C35BD"/>
    <w:rsid w:val="007C39A0"/>
    <w:rsid w:val="007C4812"/>
    <w:rsid w:val="007C65DB"/>
    <w:rsid w:val="007D1489"/>
    <w:rsid w:val="007D3294"/>
    <w:rsid w:val="007D38B3"/>
    <w:rsid w:val="007D501B"/>
    <w:rsid w:val="007D6CDE"/>
    <w:rsid w:val="007D7475"/>
    <w:rsid w:val="007E03EC"/>
    <w:rsid w:val="007E21FB"/>
    <w:rsid w:val="007E35EA"/>
    <w:rsid w:val="007E39A2"/>
    <w:rsid w:val="007E490C"/>
    <w:rsid w:val="007E4C55"/>
    <w:rsid w:val="007E5E3A"/>
    <w:rsid w:val="007E6CEB"/>
    <w:rsid w:val="007E6F19"/>
    <w:rsid w:val="007E74D6"/>
    <w:rsid w:val="007F171F"/>
    <w:rsid w:val="007F1A97"/>
    <w:rsid w:val="007F359E"/>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629"/>
    <w:rsid w:val="00832A94"/>
    <w:rsid w:val="00832A98"/>
    <w:rsid w:val="0083312D"/>
    <w:rsid w:val="00834882"/>
    <w:rsid w:val="00834A92"/>
    <w:rsid w:val="00841289"/>
    <w:rsid w:val="00841674"/>
    <w:rsid w:val="00841736"/>
    <w:rsid w:val="008424B2"/>
    <w:rsid w:val="00843863"/>
    <w:rsid w:val="00845B40"/>
    <w:rsid w:val="00845DB6"/>
    <w:rsid w:val="00846046"/>
    <w:rsid w:val="00846DA1"/>
    <w:rsid w:val="008477AC"/>
    <w:rsid w:val="00850FD9"/>
    <w:rsid w:val="00851A94"/>
    <w:rsid w:val="00851FBE"/>
    <w:rsid w:val="00854D30"/>
    <w:rsid w:val="00855C27"/>
    <w:rsid w:val="00856079"/>
    <w:rsid w:val="008560C5"/>
    <w:rsid w:val="00856F6B"/>
    <w:rsid w:val="00857527"/>
    <w:rsid w:val="0085768D"/>
    <w:rsid w:val="008579C0"/>
    <w:rsid w:val="0086095E"/>
    <w:rsid w:val="00865324"/>
    <w:rsid w:val="00865612"/>
    <w:rsid w:val="00865BDC"/>
    <w:rsid w:val="00866A7D"/>
    <w:rsid w:val="00866DEE"/>
    <w:rsid w:val="0087070C"/>
    <w:rsid w:val="00874F0B"/>
    <w:rsid w:val="00874FB0"/>
    <w:rsid w:val="008754C9"/>
    <w:rsid w:val="00875E94"/>
    <w:rsid w:val="00881167"/>
    <w:rsid w:val="00881544"/>
    <w:rsid w:val="00883766"/>
    <w:rsid w:val="008839EB"/>
    <w:rsid w:val="008843C4"/>
    <w:rsid w:val="00884937"/>
    <w:rsid w:val="00885F4A"/>
    <w:rsid w:val="00891B46"/>
    <w:rsid w:val="00893820"/>
    <w:rsid w:val="0089423C"/>
    <w:rsid w:val="0089482F"/>
    <w:rsid w:val="0089757B"/>
    <w:rsid w:val="008A01AA"/>
    <w:rsid w:val="008A1770"/>
    <w:rsid w:val="008A2A76"/>
    <w:rsid w:val="008A77A9"/>
    <w:rsid w:val="008A7A23"/>
    <w:rsid w:val="008B3590"/>
    <w:rsid w:val="008B3F43"/>
    <w:rsid w:val="008B5008"/>
    <w:rsid w:val="008B54DB"/>
    <w:rsid w:val="008C150E"/>
    <w:rsid w:val="008C1519"/>
    <w:rsid w:val="008C4BA0"/>
    <w:rsid w:val="008C5655"/>
    <w:rsid w:val="008C578C"/>
    <w:rsid w:val="008C5D15"/>
    <w:rsid w:val="008D09BB"/>
    <w:rsid w:val="008D0CC8"/>
    <w:rsid w:val="008D0EAD"/>
    <w:rsid w:val="008D26E0"/>
    <w:rsid w:val="008D2A19"/>
    <w:rsid w:val="008D3562"/>
    <w:rsid w:val="008D3E86"/>
    <w:rsid w:val="008D42B2"/>
    <w:rsid w:val="008D435E"/>
    <w:rsid w:val="008D5C60"/>
    <w:rsid w:val="008D5DE5"/>
    <w:rsid w:val="008D77FF"/>
    <w:rsid w:val="008E1068"/>
    <w:rsid w:val="008E3B2F"/>
    <w:rsid w:val="008E3B77"/>
    <w:rsid w:val="008E3E3B"/>
    <w:rsid w:val="008E7F53"/>
    <w:rsid w:val="008F267D"/>
    <w:rsid w:val="008F2C7F"/>
    <w:rsid w:val="008F4858"/>
    <w:rsid w:val="008F5656"/>
    <w:rsid w:val="008F67FE"/>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4E92"/>
    <w:rsid w:val="00925408"/>
    <w:rsid w:val="00926225"/>
    <w:rsid w:val="009263E6"/>
    <w:rsid w:val="0092702D"/>
    <w:rsid w:val="00927273"/>
    <w:rsid w:val="0092745D"/>
    <w:rsid w:val="0092758C"/>
    <w:rsid w:val="00927A60"/>
    <w:rsid w:val="00932234"/>
    <w:rsid w:val="00932F6B"/>
    <w:rsid w:val="00932FD1"/>
    <w:rsid w:val="0093317E"/>
    <w:rsid w:val="00933D5F"/>
    <w:rsid w:val="00934265"/>
    <w:rsid w:val="00934C5E"/>
    <w:rsid w:val="0093536C"/>
    <w:rsid w:val="00935C05"/>
    <w:rsid w:val="00935D28"/>
    <w:rsid w:val="00936220"/>
    <w:rsid w:val="009409DA"/>
    <w:rsid w:val="00940AB0"/>
    <w:rsid w:val="00941840"/>
    <w:rsid w:val="00941862"/>
    <w:rsid w:val="0094416E"/>
    <w:rsid w:val="0094520A"/>
    <w:rsid w:val="009460D8"/>
    <w:rsid w:val="00946643"/>
    <w:rsid w:val="00946651"/>
    <w:rsid w:val="00946FA3"/>
    <w:rsid w:val="00947D46"/>
    <w:rsid w:val="00950EF2"/>
    <w:rsid w:val="009532F3"/>
    <w:rsid w:val="009534A0"/>
    <w:rsid w:val="00953C93"/>
    <w:rsid w:val="00955BFA"/>
    <w:rsid w:val="00956068"/>
    <w:rsid w:val="00960018"/>
    <w:rsid w:val="00960445"/>
    <w:rsid w:val="009626A4"/>
    <w:rsid w:val="009639B7"/>
    <w:rsid w:val="009640BF"/>
    <w:rsid w:val="00965D84"/>
    <w:rsid w:val="009660DD"/>
    <w:rsid w:val="00966662"/>
    <w:rsid w:val="009669B4"/>
    <w:rsid w:val="00966D7B"/>
    <w:rsid w:val="00967D9E"/>
    <w:rsid w:val="00970FA9"/>
    <w:rsid w:val="00971797"/>
    <w:rsid w:val="00974B6B"/>
    <w:rsid w:val="00980D24"/>
    <w:rsid w:val="00981B1C"/>
    <w:rsid w:val="00982525"/>
    <w:rsid w:val="009829E0"/>
    <w:rsid w:val="0098316A"/>
    <w:rsid w:val="00984665"/>
    <w:rsid w:val="00984E3B"/>
    <w:rsid w:val="00986D16"/>
    <w:rsid w:val="0099006F"/>
    <w:rsid w:val="00993ACF"/>
    <w:rsid w:val="00994029"/>
    <w:rsid w:val="009949B4"/>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5270"/>
    <w:rsid w:val="009C695A"/>
    <w:rsid w:val="009C6EFB"/>
    <w:rsid w:val="009D039D"/>
    <w:rsid w:val="009D191A"/>
    <w:rsid w:val="009D1AEF"/>
    <w:rsid w:val="009D1FC6"/>
    <w:rsid w:val="009D269E"/>
    <w:rsid w:val="009D3BFC"/>
    <w:rsid w:val="009D476A"/>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4CBD"/>
    <w:rsid w:val="009F6D31"/>
    <w:rsid w:val="009F7C28"/>
    <w:rsid w:val="00A01A49"/>
    <w:rsid w:val="00A02ECB"/>
    <w:rsid w:val="00A03F32"/>
    <w:rsid w:val="00A04A04"/>
    <w:rsid w:val="00A07649"/>
    <w:rsid w:val="00A07E12"/>
    <w:rsid w:val="00A10205"/>
    <w:rsid w:val="00A128AB"/>
    <w:rsid w:val="00A129EC"/>
    <w:rsid w:val="00A14A00"/>
    <w:rsid w:val="00A15AD4"/>
    <w:rsid w:val="00A15E04"/>
    <w:rsid w:val="00A20954"/>
    <w:rsid w:val="00A240C6"/>
    <w:rsid w:val="00A244AD"/>
    <w:rsid w:val="00A25BC4"/>
    <w:rsid w:val="00A26296"/>
    <w:rsid w:val="00A265B1"/>
    <w:rsid w:val="00A318BA"/>
    <w:rsid w:val="00A3289A"/>
    <w:rsid w:val="00A366E2"/>
    <w:rsid w:val="00A37905"/>
    <w:rsid w:val="00A37A33"/>
    <w:rsid w:val="00A412E7"/>
    <w:rsid w:val="00A4584A"/>
    <w:rsid w:val="00A45EB8"/>
    <w:rsid w:val="00A476DA"/>
    <w:rsid w:val="00A5026E"/>
    <w:rsid w:val="00A50805"/>
    <w:rsid w:val="00A52508"/>
    <w:rsid w:val="00A52C49"/>
    <w:rsid w:val="00A5586D"/>
    <w:rsid w:val="00A60A60"/>
    <w:rsid w:val="00A634D2"/>
    <w:rsid w:val="00A63C55"/>
    <w:rsid w:val="00A6651B"/>
    <w:rsid w:val="00A66D03"/>
    <w:rsid w:val="00A66DC4"/>
    <w:rsid w:val="00A67028"/>
    <w:rsid w:val="00A713DD"/>
    <w:rsid w:val="00A7302F"/>
    <w:rsid w:val="00A733A9"/>
    <w:rsid w:val="00A733BA"/>
    <w:rsid w:val="00A734F2"/>
    <w:rsid w:val="00A73BD1"/>
    <w:rsid w:val="00A752D6"/>
    <w:rsid w:val="00A7610F"/>
    <w:rsid w:val="00A7686C"/>
    <w:rsid w:val="00A77037"/>
    <w:rsid w:val="00A7748E"/>
    <w:rsid w:val="00A77BA5"/>
    <w:rsid w:val="00A800B9"/>
    <w:rsid w:val="00A81AE8"/>
    <w:rsid w:val="00A830CA"/>
    <w:rsid w:val="00A832E7"/>
    <w:rsid w:val="00A83695"/>
    <w:rsid w:val="00A84FFC"/>
    <w:rsid w:val="00A87AF0"/>
    <w:rsid w:val="00A904C4"/>
    <w:rsid w:val="00A90F85"/>
    <w:rsid w:val="00A910C0"/>
    <w:rsid w:val="00A91142"/>
    <w:rsid w:val="00A91C54"/>
    <w:rsid w:val="00A91E3A"/>
    <w:rsid w:val="00A93FAD"/>
    <w:rsid w:val="00A9717D"/>
    <w:rsid w:val="00AA3EB8"/>
    <w:rsid w:val="00AA4279"/>
    <w:rsid w:val="00AA43F1"/>
    <w:rsid w:val="00AA499E"/>
    <w:rsid w:val="00AA6064"/>
    <w:rsid w:val="00AB13FE"/>
    <w:rsid w:val="00AB265F"/>
    <w:rsid w:val="00AB35C8"/>
    <w:rsid w:val="00AB4106"/>
    <w:rsid w:val="00AB5360"/>
    <w:rsid w:val="00AC0243"/>
    <w:rsid w:val="00AC107B"/>
    <w:rsid w:val="00AC1220"/>
    <w:rsid w:val="00AC7DB7"/>
    <w:rsid w:val="00AD2DB9"/>
    <w:rsid w:val="00AD58E9"/>
    <w:rsid w:val="00AD5913"/>
    <w:rsid w:val="00AD5E75"/>
    <w:rsid w:val="00AD620D"/>
    <w:rsid w:val="00AD6693"/>
    <w:rsid w:val="00AE3291"/>
    <w:rsid w:val="00AE5649"/>
    <w:rsid w:val="00AE5B2E"/>
    <w:rsid w:val="00AF25EC"/>
    <w:rsid w:val="00AF378B"/>
    <w:rsid w:val="00AF3EF9"/>
    <w:rsid w:val="00AF4263"/>
    <w:rsid w:val="00AF4A63"/>
    <w:rsid w:val="00AF5365"/>
    <w:rsid w:val="00AF7060"/>
    <w:rsid w:val="00B002B1"/>
    <w:rsid w:val="00B016F3"/>
    <w:rsid w:val="00B03E31"/>
    <w:rsid w:val="00B061C8"/>
    <w:rsid w:val="00B10FA5"/>
    <w:rsid w:val="00B13C96"/>
    <w:rsid w:val="00B140A6"/>
    <w:rsid w:val="00B15106"/>
    <w:rsid w:val="00B1641B"/>
    <w:rsid w:val="00B16DE9"/>
    <w:rsid w:val="00B171D2"/>
    <w:rsid w:val="00B20F9E"/>
    <w:rsid w:val="00B21347"/>
    <w:rsid w:val="00B220C3"/>
    <w:rsid w:val="00B24F00"/>
    <w:rsid w:val="00B26E3B"/>
    <w:rsid w:val="00B276F9"/>
    <w:rsid w:val="00B27C81"/>
    <w:rsid w:val="00B30ED3"/>
    <w:rsid w:val="00B30F0F"/>
    <w:rsid w:val="00B3164A"/>
    <w:rsid w:val="00B329DA"/>
    <w:rsid w:val="00B32EC3"/>
    <w:rsid w:val="00B34434"/>
    <w:rsid w:val="00B34E4C"/>
    <w:rsid w:val="00B362EF"/>
    <w:rsid w:val="00B433CA"/>
    <w:rsid w:val="00B43977"/>
    <w:rsid w:val="00B44E53"/>
    <w:rsid w:val="00B45BC2"/>
    <w:rsid w:val="00B46FC7"/>
    <w:rsid w:val="00B4725E"/>
    <w:rsid w:val="00B53C09"/>
    <w:rsid w:val="00B55F90"/>
    <w:rsid w:val="00B571A0"/>
    <w:rsid w:val="00B572C1"/>
    <w:rsid w:val="00B60B1D"/>
    <w:rsid w:val="00B61B21"/>
    <w:rsid w:val="00B628B1"/>
    <w:rsid w:val="00B65958"/>
    <w:rsid w:val="00B67A96"/>
    <w:rsid w:val="00B67C17"/>
    <w:rsid w:val="00B70A0B"/>
    <w:rsid w:val="00B70B28"/>
    <w:rsid w:val="00B71232"/>
    <w:rsid w:val="00B729A7"/>
    <w:rsid w:val="00B755C0"/>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4452"/>
    <w:rsid w:val="00BA4A85"/>
    <w:rsid w:val="00BA568F"/>
    <w:rsid w:val="00BB01D6"/>
    <w:rsid w:val="00BB1DFC"/>
    <w:rsid w:val="00BB2480"/>
    <w:rsid w:val="00BB3B4B"/>
    <w:rsid w:val="00BB6071"/>
    <w:rsid w:val="00BC05B5"/>
    <w:rsid w:val="00BC05F1"/>
    <w:rsid w:val="00BC1E86"/>
    <w:rsid w:val="00BC213B"/>
    <w:rsid w:val="00BC2D78"/>
    <w:rsid w:val="00BC3BA6"/>
    <w:rsid w:val="00BC5B7D"/>
    <w:rsid w:val="00BC681E"/>
    <w:rsid w:val="00BC6C0B"/>
    <w:rsid w:val="00BC72F3"/>
    <w:rsid w:val="00BD0F30"/>
    <w:rsid w:val="00BD3829"/>
    <w:rsid w:val="00BD5C78"/>
    <w:rsid w:val="00BD779B"/>
    <w:rsid w:val="00BD7F4C"/>
    <w:rsid w:val="00BE1D0F"/>
    <w:rsid w:val="00BE25BC"/>
    <w:rsid w:val="00BF0C02"/>
    <w:rsid w:val="00BF2923"/>
    <w:rsid w:val="00BF3E2B"/>
    <w:rsid w:val="00BF5131"/>
    <w:rsid w:val="00BF5981"/>
    <w:rsid w:val="00BF5BF5"/>
    <w:rsid w:val="00BF6C88"/>
    <w:rsid w:val="00BF704A"/>
    <w:rsid w:val="00C0047A"/>
    <w:rsid w:val="00C006DF"/>
    <w:rsid w:val="00C014E4"/>
    <w:rsid w:val="00C01B8C"/>
    <w:rsid w:val="00C03B31"/>
    <w:rsid w:val="00C04813"/>
    <w:rsid w:val="00C05889"/>
    <w:rsid w:val="00C05CD5"/>
    <w:rsid w:val="00C06B9D"/>
    <w:rsid w:val="00C10344"/>
    <w:rsid w:val="00C15430"/>
    <w:rsid w:val="00C176BB"/>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2F49"/>
    <w:rsid w:val="00C4335E"/>
    <w:rsid w:val="00C43D55"/>
    <w:rsid w:val="00C4402B"/>
    <w:rsid w:val="00C47431"/>
    <w:rsid w:val="00C47E6F"/>
    <w:rsid w:val="00C53505"/>
    <w:rsid w:val="00C60E13"/>
    <w:rsid w:val="00C6297C"/>
    <w:rsid w:val="00C63871"/>
    <w:rsid w:val="00C647C1"/>
    <w:rsid w:val="00C65FD6"/>
    <w:rsid w:val="00C65FF4"/>
    <w:rsid w:val="00C67BD0"/>
    <w:rsid w:val="00C717A1"/>
    <w:rsid w:val="00C7227F"/>
    <w:rsid w:val="00C741DE"/>
    <w:rsid w:val="00C7447F"/>
    <w:rsid w:val="00C77E07"/>
    <w:rsid w:val="00C81A86"/>
    <w:rsid w:val="00C81ABB"/>
    <w:rsid w:val="00C85452"/>
    <w:rsid w:val="00C86ED7"/>
    <w:rsid w:val="00C907DB"/>
    <w:rsid w:val="00C90825"/>
    <w:rsid w:val="00C9150B"/>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B54"/>
    <w:rsid w:val="00CC2E94"/>
    <w:rsid w:val="00CC400B"/>
    <w:rsid w:val="00CC4869"/>
    <w:rsid w:val="00CC4DA1"/>
    <w:rsid w:val="00CC5378"/>
    <w:rsid w:val="00CC5957"/>
    <w:rsid w:val="00CC5AB9"/>
    <w:rsid w:val="00CC7D0F"/>
    <w:rsid w:val="00CD0758"/>
    <w:rsid w:val="00CD0A91"/>
    <w:rsid w:val="00CD2EAF"/>
    <w:rsid w:val="00CD529D"/>
    <w:rsid w:val="00CD5C25"/>
    <w:rsid w:val="00CD6201"/>
    <w:rsid w:val="00CD65E1"/>
    <w:rsid w:val="00CD7A0A"/>
    <w:rsid w:val="00CD7FF8"/>
    <w:rsid w:val="00CE0682"/>
    <w:rsid w:val="00CE1ECD"/>
    <w:rsid w:val="00CE460F"/>
    <w:rsid w:val="00CE6020"/>
    <w:rsid w:val="00CF0C15"/>
    <w:rsid w:val="00CF0E8C"/>
    <w:rsid w:val="00CF10E4"/>
    <w:rsid w:val="00CF3E2D"/>
    <w:rsid w:val="00CF59AC"/>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1EAC"/>
    <w:rsid w:val="00D22DA2"/>
    <w:rsid w:val="00D245E1"/>
    <w:rsid w:val="00D26D3F"/>
    <w:rsid w:val="00D302AE"/>
    <w:rsid w:val="00D30AE5"/>
    <w:rsid w:val="00D354E1"/>
    <w:rsid w:val="00D371B0"/>
    <w:rsid w:val="00D372F7"/>
    <w:rsid w:val="00D403E5"/>
    <w:rsid w:val="00D4054A"/>
    <w:rsid w:val="00D41158"/>
    <w:rsid w:val="00D42165"/>
    <w:rsid w:val="00D43EF7"/>
    <w:rsid w:val="00D4589B"/>
    <w:rsid w:val="00D45CF4"/>
    <w:rsid w:val="00D511E2"/>
    <w:rsid w:val="00D525AD"/>
    <w:rsid w:val="00D5398D"/>
    <w:rsid w:val="00D57A02"/>
    <w:rsid w:val="00D60A2D"/>
    <w:rsid w:val="00D61AC2"/>
    <w:rsid w:val="00D61D22"/>
    <w:rsid w:val="00D628FA"/>
    <w:rsid w:val="00D62EB1"/>
    <w:rsid w:val="00D632E0"/>
    <w:rsid w:val="00D63F3D"/>
    <w:rsid w:val="00D67BD6"/>
    <w:rsid w:val="00D70149"/>
    <w:rsid w:val="00D709DC"/>
    <w:rsid w:val="00D70A6B"/>
    <w:rsid w:val="00D73E1A"/>
    <w:rsid w:val="00D742DB"/>
    <w:rsid w:val="00D74DBC"/>
    <w:rsid w:val="00D7521A"/>
    <w:rsid w:val="00D7621C"/>
    <w:rsid w:val="00D80112"/>
    <w:rsid w:val="00D801DA"/>
    <w:rsid w:val="00D8035D"/>
    <w:rsid w:val="00D82E5C"/>
    <w:rsid w:val="00D83616"/>
    <w:rsid w:val="00D855DC"/>
    <w:rsid w:val="00D878CF"/>
    <w:rsid w:val="00D87D74"/>
    <w:rsid w:val="00D9256C"/>
    <w:rsid w:val="00D936FD"/>
    <w:rsid w:val="00D95115"/>
    <w:rsid w:val="00D9613C"/>
    <w:rsid w:val="00D9631F"/>
    <w:rsid w:val="00D96E6C"/>
    <w:rsid w:val="00DA0D2A"/>
    <w:rsid w:val="00DA183B"/>
    <w:rsid w:val="00DA5C01"/>
    <w:rsid w:val="00DA7844"/>
    <w:rsid w:val="00DB05D5"/>
    <w:rsid w:val="00DB0EDB"/>
    <w:rsid w:val="00DB35A9"/>
    <w:rsid w:val="00DB36CB"/>
    <w:rsid w:val="00DB4502"/>
    <w:rsid w:val="00DB499D"/>
    <w:rsid w:val="00DB673E"/>
    <w:rsid w:val="00DC00DE"/>
    <w:rsid w:val="00DC0B7E"/>
    <w:rsid w:val="00DC11FA"/>
    <w:rsid w:val="00DC3BA0"/>
    <w:rsid w:val="00DC4B71"/>
    <w:rsid w:val="00DC4CE6"/>
    <w:rsid w:val="00DC62AD"/>
    <w:rsid w:val="00DC69AD"/>
    <w:rsid w:val="00DC6DA5"/>
    <w:rsid w:val="00DC7A9E"/>
    <w:rsid w:val="00DD08AC"/>
    <w:rsid w:val="00DD094C"/>
    <w:rsid w:val="00DD11A9"/>
    <w:rsid w:val="00DD2609"/>
    <w:rsid w:val="00DD2D48"/>
    <w:rsid w:val="00DE00DE"/>
    <w:rsid w:val="00DE3707"/>
    <w:rsid w:val="00DE3EA7"/>
    <w:rsid w:val="00DE5CF6"/>
    <w:rsid w:val="00DE795A"/>
    <w:rsid w:val="00DF0734"/>
    <w:rsid w:val="00DF0A13"/>
    <w:rsid w:val="00DF0DA6"/>
    <w:rsid w:val="00DF27E1"/>
    <w:rsid w:val="00DF410D"/>
    <w:rsid w:val="00DF676B"/>
    <w:rsid w:val="00DF7625"/>
    <w:rsid w:val="00E02FF0"/>
    <w:rsid w:val="00E04352"/>
    <w:rsid w:val="00E071C5"/>
    <w:rsid w:val="00E07989"/>
    <w:rsid w:val="00E101BC"/>
    <w:rsid w:val="00E1094B"/>
    <w:rsid w:val="00E1113F"/>
    <w:rsid w:val="00E14B02"/>
    <w:rsid w:val="00E1520A"/>
    <w:rsid w:val="00E17A5B"/>
    <w:rsid w:val="00E17DB0"/>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36BEA"/>
    <w:rsid w:val="00E41F63"/>
    <w:rsid w:val="00E42038"/>
    <w:rsid w:val="00E42374"/>
    <w:rsid w:val="00E44BDF"/>
    <w:rsid w:val="00E458A9"/>
    <w:rsid w:val="00E46A90"/>
    <w:rsid w:val="00E46D86"/>
    <w:rsid w:val="00E47AFB"/>
    <w:rsid w:val="00E50152"/>
    <w:rsid w:val="00E530A0"/>
    <w:rsid w:val="00E53833"/>
    <w:rsid w:val="00E54FFD"/>
    <w:rsid w:val="00E550DB"/>
    <w:rsid w:val="00E55372"/>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AAB"/>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A74BF"/>
    <w:rsid w:val="00EB0CBB"/>
    <w:rsid w:val="00EB2215"/>
    <w:rsid w:val="00EB42EE"/>
    <w:rsid w:val="00EB5016"/>
    <w:rsid w:val="00EB6405"/>
    <w:rsid w:val="00EB7306"/>
    <w:rsid w:val="00EC07F7"/>
    <w:rsid w:val="00EC32CB"/>
    <w:rsid w:val="00EC3C5B"/>
    <w:rsid w:val="00EC4244"/>
    <w:rsid w:val="00EC4629"/>
    <w:rsid w:val="00EC4DDD"/>
    <w:rsid w:val="00EC7F6D"/>
    <w:rsid w:val="00ED0BD0"/>
    <w:rsid w:val="00ED12E4"/>
    <w:rsid w:val="00ED44B6"/>
    <w:rsid w:val="00ED59C1"/>
    <w:rsid w:val="00ED6107"/>
    <w:rsid w:val="00ED77C2"/>
    <w:rsid w:val="00ED7859"/>
    <w:rsid w:val="00ED7ACB"/>
    <w:rsid w:val="00EE0147"/>
    <w:rsid w:val="00EE2AE7"/>
    <w:rsid w:val="00EE3617"/>
    <w:rsid w:val="00EE4325"/>
    <w:rsid w:val="00EE533F"/>
    <w:rsid w:val="00EE57BA"/>
    <w:rsid w:val="00EE5B0F"/>
    <w:rsid w:val="00EE76AE"/>
    <w:rsid w:val="00EF074F"/>
    <w:rsid w:val="00EF0EE5"/>
    <w:rsid w:val="00EF1902"/>
    <w:rsid w:val="00EF5DA1"/>
    <w:rsid w:val="00EF6132"/>
    <w:rsid w:val="00EF7E2E"/>
    <w:rsid w:val="00F00458"/>
    <w:rsid w:val="00F006A9"/>
    <w:rsid w:val="00F00C8A"/>
    <w:rsid w:val="00F02D51"/>
    <w:rsid w:val="00F02E76"/>
    <w:rsid w:val="00F03392"/>
    <w:rsid w:val="00F033D8"/>
    <w:rsid w:val="00F05B9F"/>
    <w:rsid w:val="00F12FDE"/>
    <w:rsid w:val="00F13784"/>
    <w:rsid w:val="00F1534A"/>
    <w:rsid w:val="00F15E57"/>
    <w:rsid w:val="00F240E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0D8F"/>
    <w:rsid w:val="00F41F4D"/>
    <w:rsid w:val="00F43C64"/>
    <w:rsid w:val="00F45C39"/>
    <w:rsid w:val="00F464B6"/>
    <w:rsid w:val="00F47D18"/>
    <w:rsid w:val="00F51ADC"/>
    <w:rsid w:val="00F5258B"/>
    <w:rsid w:val="00F52928"/>
    <w:rsid w:val="00F540EA"/>
    <w:rsid w:val="00F546D3"/>
    <w:rsid w:val="00F55A2B"/>
    <w:rsid w:val="00F55B83"/>
    <w:rsid w:val="00F55F15"/>
    <w:rsid w:val="00F5602E"/>
    <w:rsid w:val="00F60B77"/>
    <w:rsid w:val="00F61F1C"/>
    <w:rsid w:val="00F6213F"/>
    <w:rsid w:val="00F62458"/>
    <w:rsid w:val="00F64AC0"/>
    <w:rsid w:val="00F64BBA"/>
    <w:rsid w:val="00F65D25"/>
    <w:rsid w:val="00F6762B"/>
    <w:rsid w:val="00F73EDC"/>
    <w:rsid w:val="00F746EE"/>
    <w:rsid w:val="00F752A0"/>
    <w:rsid w:val="00F752ED"/>
    <w:rsid w:val="00F75DC3"/>
    <w:rsid w:val="00F7770A"/>
    <w:rsid w:val="00F80639"/>
    <w:rsid w:val="00F80C1C"/>
    <w:rsid w:val="00F810FA"/>
    <w:rsid w:val="00F83672"/>
    <w:rsid w:val="00F842C8"/>
    <w:rsid w:val="00F845A9"/>
    <w:rsid w:val="00F85D08"/>
    <w:rsid w:val="00F85E63"/>
    <w:rsid w:val="00F9035E"/>
    <w:rsid w:val="00F91CCD"/>
    <w:rsid w:val="00F91EF9"/>
    <w:rsid w:val="00F9387D"/>
    <w:rsid w:val="00F940D9"/>
    <w:rsid w:val="00F96448"/>
    <w:rsid w:val="00F975FB"/>
    <w:rsid w:val="00FA023D"/>
    <w:rsid w:val="00FA1D49"/>
    <w:rsid w:val="00FA243E"/>
    <w:rsid w:val="00FA266C"/>
    <w:rsid w:val="00FA4C6E"/>
    <w:rsid w:val="00FA51CE"/>
    <w:rsid w:val="00FA7265"/>
    <w:rsid w:val="00FB074B"/>
    <w:rsid w:val="00FB1441"/>
    <w:rsid w:val="00FB14CA"/>
    <w:rsid w:val="00FB26D4"/>
    <w:rsid w:val="00FB4BF4"/>
    <w:rsid w:val="00FB4FBF"/>
    <w:rsid w:val="00FB5361"/>
    <w:rsid w:val="00FB665F"/>
    <w:rsid w:val="00FB6AC8"/>
    <w:rsid w:val="00FC21A8"/>
    <w:rsid w:val="00FC3389"/>
    <w:rsid w:val="00FC4057"/>
    <w:rsid w:val="00FC4696"/>
    <w:rsid w:val="00FC5973"/>
    <w:rsid w:val="00FD0481"/>
    <w:rsid w:val="00FD090B"/>
    <w:rsid w:val="00FD211F"/>
    <w:rsid w:val="00FD2B84"/>
    <w:rsid w:val="00FD2E1A"/>
    <w:rsid w:val="00FD3323"/>
    <w:rsid w:val="00FD65A8"/>
    <w:rsid w:val="00FD698C"/>
    <w:rsid w:val="00FD73AE"/>
    <w:rsid w:val="00FE2544"/>
    <w:rsid w:val="00FE2CE5"/>
    <w:rsid w:val="00FE3FF9"/>
    <w:rsid w:val="00FE54E5"/>
    <w:rsid w:val="00FE59F0"/>
    <w:rsid w:val="00FE68C3"/>
    <w:rsid w:val="00FE7EAD"/>
    <w:rsid w:val="00FF0E15"/>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character" w:styleId="Uwydatnienie">
    <w:name w:val="Emphasis"/>
    <w:basedOn w:val="Domylnaczcionkaakapitu"/>
    <w:uiPriority w:val="20"/>
    <w:qFormat/>
    <w:rsid w:val="002C64A8"/>
    <w:rPr>
      <w:i/>
      <w:iCs/>
    </w:rPr>
  </w:style>
  <w:style w:type="character" w:customStyle="1" w:styleId="markedcontent">
    <w:name w:val="markedcontent"/>
    <w:basedOn w:val="Domylnaczcionkaakapitu"/>
    <w:rsid w:val="007235F3"/>
  </w:style>
  <w:style w:type="character" w:customStyle="1" w:styleId="Normalny1">
    <w:name w:val="Normalny1"/>
    <w:basedOn w:val="Domylnaczcionkaakapitu"/>
    <w:rsid w:val="004E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30104">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98444565">
      <w:bodyDiv w:val="1"/>
      <w:marLeft w:val="0"/>
      <w:marRight w:val="0"/>
      <w:marTop w:val="0"/>
      <w:marBottom w:val="0"/>
      <w:divBdr>
        <w:top w:val="none" w:sz="0" w:space="0" w:color="auto"/>
        <w:left w:val="none" w:sz="0" w:space="0" w:color="auto"/>
        <w:bottom w:val="none" w:sz="0" w:space="0" w:color="auto"/>
        <w:right w:val="none" w:sz="0" w:space="0" w:color="auto"/>
      </w:divBdr>
    </w:div>
    <w:div w:id="19885992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37292">
      <w:bodyDiv w:val="1"/>
      <w:marLeft w:val="0"/>
      <w:marRight w:val="0"/>
      <w:marTop w:val="0"/>
      <w:marBottom w:val="0"/>
      <w:divBdr>
        <w:top w:val="none" w:sz="0" w:space="0" w:color="auto"/>
        <w:left w:val="none" w:sz="0" w:space="0" w:color="auto"/>
        <w:bottom w:val="none" w:sz="0" w:space="0" w:color="auto"/>
        <w:right w:val="none" w:sz="0" w:space="0" w:color="auto"/>
      </w:divBdr>
    </w:div>
    <w:div w:id="11366790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3776136">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64494047">
      <w:bodyDiv w:val="1"/>
      <w:marLeft w:val="0"/>
      <w:marRight w:val="0"/>
      <w:marTop w:val="0"/>
      <w:marBottom w:val="0"/>
      <w:divBdr>
        <w:top w:val="none" w:sz="0" w:space="0" w:color="auto"/>
        <w:left w:val="none" w:sz="0" w:space="0" w:color="auto"/>
        <w:bottom w:val="none" w:sz="0" w:space="0" w:color="auto"/>
        <w:right w:val="none" w:sz="0" w:space="0" w:color="auto"/>
      </w:divBdr>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hyperlink" Target="https://tbszm.pl/przetarg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przetargi@tbsz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1</Pages>
  <Words>10617</Words>
  <Characters>63705</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74174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office7</cp:lastModifiedBy>
  <cp:revision>128</cp:revision>
  <cp:lastPrinted>2024-06-25T11:35:00Z</cp:lastPrinted>
  <dcterms:created xsi:type="dcterms:W3CDTF">2021-03-18T14:03:00Z</dcterms:created>
  <dcterms:modified xsi:type="dcterms:W3CDTF">2024-06-25T11:35:00Z</dcterms:modified>
</cp:coreProperties>
</file>