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587D5" w14:textId="77777777" w:rsidR="003954D9" w:rsidRPr="000240B8" w:rsidRDefault="003954D9" w:rsidP="003954D9">
      <w:pPr>
        <w:jc w:val="center"/>
        <w:rPr>
          <w:rFonts w:asciiTheme="majorHAnsi" w:hAnsiTheme="majorHAnsi" w:cstheme="majorHAnsi"/>
          <w:b/>
          <w:bCs/>
        </w:rPr>
      </w:pPr>
      <w:r w:rsidRPr="000240B8">
        <w:rPr>
          <w:rFonts w:asciiTheme="majorHAnsi" w:hAnsiTheme="majorHAnsi" w:cstheme="majorHAnsi"/>
          <w:b/>
          <w:bCs/>
        </w:rPr>
        <w:t xml:space="preserve">UMOWA nr       </w:t>
      </w:r>
    </w:p>
    <w:p w14:paraId="535FAE56" w14:textId="7ACE2244" w:rsidR="003954D9" w:rsidRPr="000240B8" w:rsidRDefault="003954D9" w:rsidP="003954D9">
      <w:pPr>
        <w:jc w:val="center"/>
        <w:rPr>
          <w:rFonts w:asciiTheme="majorHAnsi" w:hAnsiTheme="majorHAnsi" w:cstheme="majorHAnsi"/>
          <w:b/>
          <w:bCs/>
        </w:rPr>
      </w:pPr>
      <w:r w:rsidRPr="000240B8">
        <w:rPr>
          <w:rFonts w:asciiTheme="majorHAnsi" w:hAnsiTheme="majorHAnsi" w:cstheme="majorHAnsi"/>
          <w:b/>
          <w:bCs/>
        </w:rPr>
        <w:t xml:space="preserve">                  </w:t>
      </w:r>
    </w:p>
    <w:p w14:paraId="18AFF5DB" w14:textId="77777777" w:rsidR="003954D9" w:rsidRDefault="003954D9" w:rsidP="003954D9">
      <w:pPr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zawarta w dniu …………………. w Pruszkowie pomiędzy:</w:t>
      </w:r>
    </w:p>
    <w:p w14:paraId="22BA8175" w14:textId="77777777" w:rsidR="005C666A" w:rsidRPr="000240B8" w:rsidRDefault="005C666A" w:rsidP="003954D9">
      <w:pPr>
        <w:rPr>
          <w:rFonts w:asciiTheme="majorHAnsi" w:hAnsiTheme="majorHAnsi" w:cstheme="majorHAnsi"/>
        </w:rPr>
      </w:pPr>
    </w:p>
    <w:p w14:paraId="31779984" w14:textId="7D1711F0" w:rsidR="003954D9" w:rsidRDefault="003954D9" w:rsidP="003954D9">
      <w:pPr>
        <w:jc w:val="both"/>
        <w:rPr>
          <w:rFonts w:asciiTheme="majorHAnsi" w:hAnsiTheme="majorHAnsi" w:cstheme="majorHAnsi"/>
          <w:color w:val="262626"/>
        </w:rPr>
      </w:pPr>
      <w:r w:rsidRPr="000240B8">
        <w:rPr>
          <w:rFonts w:asciiTheme="majorHAnsi" w:hAnsiTheme="majorHAnsi" w:cstheme="majorHAnsi"/>
          <w:b/>
          <w:bCs/>
          <w:color w:val="262626"/>
        </w:rPr>
        <w:t xml:space="preserve">Towarzystwem Budownictwa Społecznego „Zieleń Miejska” sp. z o.o. </w:t>
      </w:r>
      <w:r w:rsidRPr="000240B8">
        <w:rPr>
          <w:rFonts w:asciiTheme="majorHAnsi" w:hAnsiTheme="majorHAnsi" w:cstheme="majorHAnsi"/>
          <w:color w:val="262626"/>
        </w:rPr>
        <w:t xml:space="preserve">z siedzibą w Pruszkowie  przy Gordziałkowskiego 9, kod pocztowy 05-800 Pruszków, wpisaną do rejestru przedsiębiorców Krajowego Rejestru Sądowego prowadzonego przez Sąd Rejonowy dla m.st. Warszawy XIII Wydział Gospodarczy Krajowego Rejestru Sądowego pod numerem KRS 0000039568,  NIP 534-19-78-531 , REGON 013017973, </w:t>
      </w:r>
      <w:r w:rsidRPr="000240B8">
        <w:rPr>
          <w:rFonts w:asciiTheme="majorHAnsi" w:eastAsia="Arial" w:hAnsiTheme="majorHAnsi" w:cstheme="majorHAnsi"/>
        </w:rPr>
        <w:t xml:space="preserve">kapitał zakładowy w wysokości </w:t>
      </w:r>
      <w:r w:rsidR="00C16019" w:rsidRPr="0090107B">
        <w:rPr>
          <w:rFonts w:ascii="Calibri Light" w:hAnsi="Calibri Light" w:cs="Calibri Light"/>
          <w:color w:val="262626"/>
        </w:rPr>
        <w:t>51 691 114,72</w:t>
      </w:r>
      <w:r w:rsidR="00C16019">
        <w:rPr>
          <w:rFonts w:ascii="Calibri Light" w:hAnsi="Calibri Light" w:cs="Calibri Light"/>
          <w:color w:val="262626"/>
        </w:rPr>
        <w:t xml:space="preserve"> </w:t>
      </w:r>
      <w:r w:rsidRPr="000240B8">
        <w:rPr>
          <w:rFonts w:asciiTheme="majorHAnsi" w:hAnsiTheme="majorHAnsi" w:cstheme="majorHAnsi"/>
        </w:rPr>
        <w:t>zł</w:t>
      </w:r>
      <w:r w:rsidRPr="000240B8">
        <w:rPr>
          <w:rFonts w:asciiTheme="majorHAnsi" w:eastAsia="Arial" w:hAnsiTheme="majorHAnsi" w:cstheme="majorHAnsi"/>
        </w:rPr>
        <w:t xml:space="preserve">, </w:t>
      </w:r>
      <w:r w:rsidRPr="000240B8">
        <w:rPr>
          <w:rFonts w:asciiTheme="majorHAnsi" w:hAnsiTheme="majorHAnsi" w:cstheme="majorHAnsi"/>
          <w:color w:val="262626"/>
        </w:rPr>
        <w:t xml:space="preserve"> </w:t>
      </w:r>
    </w:p>
    <w:p w14:paraId="2AA4186E" w14:textId="77777777" w:rsidR="005C666A" w:rsidRPr="000240B8" w:rsidRDefault="005C666A" w:rsidP="003954D9">
      <w:pPr>
        <w:jc w:val="both"/>
        <w:rPr>
          <w:rFonts w:asciiTheme="majorHAnsi" w:eastAsia="Arial" w:hAnsiTheme="majorHAnsi" w:cstheme="majorHAnsi"/>
        </w:rPr>
      </w:pPr>
    </w:p>
    <w:p w14:paraId="65E978A6" w14:textId="77777777" w:rsidR="005C666A" w:rsidRPr="005C666A" w:rsidRDefault="005C666A" w:rsidP="005C666A">
      <w:pPr>
        <w:ind w:right="94"/>
        <w:jc w:val="both"/>
        <w:rPr>
          <w:rFonts w:asciiTheme="majorHAnsi" w:eastAsia="Calibri" w:hAnsiTheme="majorHAnsi" w:cstheme="majorHAnsi"/>
          <w:b/>
          <w:bCs/>
          <w:color w:val="262626"/>
          <w:lang w:eastAsia="en-US"/>
        </w:rPr>
      </w:pPr>
      <w:r w:rsidRPr="005C666A">
        <w:rPr>
          <w:rFonts w:asciiTheme="majorHAnsi" w:eastAsia="Calibri" w:hAnsiTheme="majorHAnsi" w:cstheme="majorHAnsi"/>
          <w:color w:val="262626"/>
          <w:lang w:eastAsia="en-US"/>
        </w:rPr>
        <w:t>reprezentowanym przez:</w:t>
      </w:r>
      <w:r w:rsidRPr="005C666A">
        <w:rPr>
          <w:rFonts w:asciiTheme="majorHAnsi" w:eastAsia="Calibri" w:hAnsiTheme="majorHAnsi" w:cstheme="majorHAnsi"/>
          <w:b/>
          <w:bCs/>
          <w:color w:val="262626"/>
          <w:lang w:eastAsia="en-US"/>
        </w:rPr>
        <w:t xml:space="preserve"> Pawła Wiśniewskiego – pełniącego obowiązki Prezesa Zarządu na podstawie Uchwały nr 8/2024 Rady Nadzorczej Spółki z dn. 05.07.2024 r.,</w:t>
      </w:r>
    </w:p>
    <w:p w14:paraId="54B0494B" w14:textId="77777777" w:rsidR="005C666A" w:rsidRDefault="005C666A" w:rsidP="005C666A">
      <w:pPr>
        <w:ind w:right="94"/>
        <w:rPr>
          <w:rFonts w:asciiTheme="majorHAnsi" w:hAnsiTheme="majorHAnsi" w:cstheme="majorHAnsi"/>
        </w:rPr>
      </w:pPr>
    </w:p>
    <w:p w14:paraId="17DBFA84" w14:textId="7449F7B1" w:rsidR="003954D9" w:rsidRPr="005C666A" w:rsidRDefault="003954D9" w:rsidP="005C666A">
      <w:pPr>
        <w:ind w:right="94"/>
        <w:rPr>
          <w:rFonts w:asciiTheme="majorHAnsi" w:hAnsiTheme="majorHAnsi" w:cstheme="majorHAnsi"/>
        </w:rPr>
      </w:pPr>
      <w:r w:rsidRPr="005C666A">
        <w:rPr>
          <w:rFonts w:asciiTheme="majorHAnsi" w:hAnsiTheme="majorHAnsi" w:cstheme="majorHAnsi"/>
        </w:rPr>
        <w:t xml:space="preserve">zwanym dalej </w:t>
      </w:r>
      <w:r w:rsidRPr="005C666A">
        <w:rPr>
          <w:rFonts w:asciiTheme="majorHAnsi" w:hAnsiTheme="majorHAnsi" w:cstheme="majorHAnsi"/>
          <w:b/>
          <w:bCs/>
        </w:rPr>
        <w:t>„Zamawiającym”,</w:t>
      </w:r>
    </w:p>
    <w:p w14:paraId="6D26567E" w14:textId="77777777" w:rsidR="003954D9" w:rsidRPr="005C666A" w:rsidRDefault="003954D9" w:rsidP="005C666A">
      <w:pPr>
        <w:ind w:right="94"/>
        <w:rPr>
          <w:rFonts w:asciiTheme="majorHAnsi" w:hAnsiTheme="majorHAnsi" w:cstheme="majorHAnsi"/>
        </w:rPr>
      </w:pPr>
      <w:r w:rsidRPr="005C666A">
        <w:rPr>
          <w:rFonts w:asciiTheme="majorHAnsi" w:hAnsiTheme="majorHAnsi" w:cstheme="majorHAnsi"/>
        </w:rPr>
        <w:t>a</w:t>
      </w:r>
    </w:p>
    <w:p w14:paraId="72D116FB" w14:textId="77777777" w:rsidR="003954D9" w:rsidRPr="005C666A" w:rsidRDefault="003954D9" w:rsidP="005C666A">
      <w:pPr>
        <w:ind w:right="94"/>
        <w:jc w:val="both"/>
        <w:rPr>
          <w:rFonts w:asciiTheme="majorHAnsi" w:hAnsiTheme="majorHAnsi" w:cstheme="majorHAnsi"/>
          <w:b/>
          <w:bCs/>
        </w:rPr>
      </w:pPr>
      <w:r w:rsidRPr="005C666A">
        <w:rPr>
          <w:rFonts w:asciiTheme="majorHAnsi" w:hAnsiTheme="majorHAnsi" w:cstheme="majorHAnsi"/>
          <w:b/>
          <w:bCs/>
        </w:rPr>
        <w:t>……………………………………………………………………………………………………………………………………………… NIP………………………………………, REGON……………………………………..</w:t>
      </w:r>
    </w:p>
    <w:p w14:paraId="25711CA9" w14:textId="77777777" w:rsidR="005C666A" w:rsidRDefault="005C666A" w:rsidP="005C666A">
      <w:pPr>
        <w:ind w:right="94"/>
        <w:rPr>
          <w:rFonts w:asciiTheme="majorHAnsi" w:hAnsiTheme="majorHAnsi" w:cstheme="majorHAnsi"/>
          <w:b/>
          <w:bCs/>
        </w:rPr>
      </w:pPr>
    </w:p>
    <w:p w14:paraId="5A6B9B16" w14:textId="09F8B62A" w:rsidR="003954D9" w:rsidRPr="005C666A" w:rsidRDefault="003954D9" w:rsidP="005C666A">
      <w:pPr>
        <w:ind w:right="94"/>
        <w:rPr>
          <w:rFonts w:asciiTheme="majorHAnsi" w:hAnsiTheme="majorHAnsi" w:cstheme="majorHAnsi"/>
          <w:b/>
          <w:bCs/>
        </w:rPr>
      </w:pPr>
      <w:r w:rsidRPr="005C666A">
        <w:rPr>
          <w:rFonts w:asciiTheme="majorHAnsi" w:hAnsiTheme="majorHAnsi" w:cstheme="majorHAnsi"/>
          <w:b/>
          <w:bCs/>
        </w:rPr>
        <w:t xml:space="preserve">reprezentowaną przez ………………………………………………………….. </w:t>
      </w:r>
    </w:p>
    <w:p w14:paraId="6BD87E97" w14:textId="77777777" w:rsidR="005C666A" w:rsidRDefault="005C666A" w:rsidP="005C666A">
      <w:pPr>
        <w:ind w:right="94"/>
        <w:rPr>
          <w:rFonts w:asciiTheme="majorHAnsi" w:hAnsiTheme="majorHAnsi" w:cstheme="majorHAnsi"/>
        </w:rPr>
      </w:pPr>
    </w:p>
    <w:p w14:paraId="6D29773A" w14:textId="7F654A18" w:rsidR="003954D9" w:rsidRPr="005C666A" w:rsidRDefault="003954D9" w:rsidP="005C666A">
      <w:pPr>
        <w:ind w:right="94"/>
        <w:rPr>
          <w:rFonts w:asciiTheme="majorHAnsi" w:hAnsiTheme="majorHAnsi" w:cstheme="majorHAnsi"/>
          <w:b/>
          <w:bCs/>
        </w:rPr>
      </w:pPr>
      <w:r w:rsidRPr="005C666A">
        <w:rPr>
          <w:rFonts w:asciiTheme="majorHAnsi" w:hAnsiTheme="majorHAnsi" w:cstheme="majorHAnsi"/>
        </w:rPr>
        <w:t xml:space="preserve">zwaną dalej </w:t>
      </w:r>
      <w:r w:rsidRPr="005C666A">
        <w:rPr>
          <w:rFonts w:asciiTheme="majorHAnsi" w:hAnsiTheme="majorHAnsi" w:cstheme="majorHAnsi"/>
          <w:b/>
          <w:bCs/>
        </w:rPr>
        <w:t>„Wykonawcą”.</w:t>
      </w:r>
    </w:p>
    <w:p w14:paraId="5483734D" w14:textId="77777777" w:rsidR="00087547" w:rsidRPr="005C666A" w:rsidRDefault="00087547" w:rsidP="005C666A">
      <w:pPr>
        <w:ind w:right="94"/>
        <w:rPr>
          <w:rFonts w:asciiTheme="majorHAnsi" w:hAnsiTheme="majorHAnsi" w:cstheme="majorHAnsi"/>
        </w:rPr>
      </w:pPr>
    </w:p>
    <w:p w14:paraId="158668C8" w14:textId="77777777" w:rsidR="005C666A" w:rsidRPr="005C666A" w:rsidRDefault="005C666A" w:rsidP="005C666A">
      <w:pPr>
        <w:shd w:val="clear" w:color="auto" w:fill="FFFFFF"/>
        <w:ind w:right="94"/>
        <w:jc w:val="both"/>
        <w:rPr>
          <w:rFonts w:asciiTheme="majorHAnsi" w:hAnsiTheme="majorHAnsi" w:cstheme="majorHAnsi"/>
          <w:bCs/>
          <w:color w:val="262626"/>
        </w:rPr>
      </w:pPr>
      <w:r w:rsidRPr="005C666A">
        <w:rPr>
          <w:rFonts w:asciiTheme="majorHAnsi" w:hAnsiTheme="majorHAnsi" w:cstheme="majorHAnsi"/>
          <w:bCs/>
          <w:color w:val="262626"/>
        </w:rPr>
        <w:t xml:space="preserve">W rezultacie dokonania przez Zamawiającego wyboru oferty Wykonawcy, została zawarta niniejsza Umowa, zwana dalej "Umową" o następującej treści:                                                                 </w:t>
      </w:r>
    </w:p>
    <w:p w14:paraId="606E6EF6" w14:textId="77777777" w:rsidR="005C666A" w:rsidRPr="005C666A" w:rsidRDefault="005C666A" w:rsidP="005C666A">
      <w:pPr>
        <w:shd w:val="clear" w:color="auto" w:fill="FFFFFF"/>
        <w:ind w:right="94"/>
        <w:jc w:val="both"/>
        <w:rPr>
          <w:rFonts w:asciiTheme="majorHAnsi" w:hAnsiTheme="majorHAnsi" w:cstheme="majorHAnsi"/>
          <w:i/>
          <w:iCs/>
          <w:color w:val="262626"/>
        </w:rPr>
      </w:pPr>
      <w:r w:rsidRPr="005C666A">
        <w:rPr>
          <w:rFonts w:asciiTheme="majorHAnsi" w:hAnsiTheme="majorHAnsi" w:cstheme="majorHAnsi"/>
          <w:bCs/>
          <w:i/>
          <w:iCs/>
          <w:color w:val="262626"/>
        </w:rPr>
        <w:t>/nie znajdują tu zastosowania przepisy ustawy z dnia 11 września 2019 r. Prawo zamówień publicznych w myśl art. 2 ust. 1 pkt. 1 (t. j. Dz. U. 2023 r. poz. 1605 ze zmianami)/.</w:t>
      </w:r>
    </w:p>
    <w:p w14:paraId="6ACFDCE9" w14:textId="6FBCA2E7" w:rsidR="003954D9" w:rsidRPr="000240B8" w:rsidRDefault="003954D9" w:rsidP="003954D9">
      <w:pPr>
        <w:widowControl w:val="0"/>
        <w:tabs>
          <w:tab w:val="left" w:pos="426"/>
        </w:tabs>
        <w:suppressAutoHyphens/>
        <w:autoSpaceDE w:val="0"/>
        <w:ind w:right="214"/>
        <w:jc w:val="both"/>
        <w:rPr>
          <w:rFonts w:asciiTheme="majorHAnsi" w:hAnsiTheme="majorHAnsi" w:cstheme="majorHAnsi"/>
          <w:color w:val="000000"/>
          <w:lang w:eastAsia="ar-SA"/>
        </w:rPr>
      </w:pPr>
      <w:r w:rsidRPr="000240B8">
        <w:rPr>
          <w:rFonts w:asciiTheme="majorHAnsi" w:hAnsiTheme="majorHAnsi" w:cstheme="majorHAnsi"/>
          <w:bCs/>
          <w:color w:val="0D0D0D"/>
        </w:rPr>
        <w:t xml:space="preserve">                                                                </w:t>
      </w:r>
    </w:p>
    <w:p w14:paraId="2B4F1F56" w14:textId="77777777" w:rsidR="001B66F5" w:rsidRPr="000240B8" w:rsidRDefault="001B66F5" w:rsidP="00186C44">
      <w:pPr>
        <w:pStyle w:val="Tekstpodstawowy31"/>
        <w:spacing w:line="240" w:lineRule="auto"/>
        <w:rPr>
          <w:rFonts w:asciiTheme="majorHAnsi" w:hAnsiTheme="majorHAnsi" w:cstheme="majorHAnsi"/>
          <w:sz w:val="20"/>
        </w:rPr>
      </w:pPr>
    </w:p>
    <w:p w14:paraId="1571FD3D" w14:textId="77777777" w:rsidR="00923494" w:rsidRPr="000240B8" w:rsidRDefault="00923494" w:rsidP="003B581F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§1</w:t>
      </w:r>
    </w:p>
    <w:p w14:paraId="510CBC37" w14:textId="77777777" w:rsidR="00314694" w:rsidRPr="000240B8" w:rsidRDefault="00314694" w:rsidP="003B581F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 w:val="0"/>
        <w:jc w:val="both"/>
        <w:rPr>
          <w:rFonts w:asciiTheme="majorHAnsi" w:hAnsiTheme="majorHAnsi" w:cstheme="majorHAnsi"/>
          <w:vanish/>
          <w:color w:val="000000"/>
        </w:rPr>
      </w:pPr>
    </w:p>
    <w:p w14:paraId="709D6684" w14:textId="77777777" w:rsidR="00314694" w:rsidRPr="000240B8" w:rsidRDefault="00314694" w:rsidP="003B581F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 w:val="0"/>
        <w:jc w:val="both"/>
        <w:rPr>
          <w:rFonts w:asciiTheme="majorHAnsi" w:hAnsiTheme="majorHAnsi" w:cstheme="majorHAnsi"/>
          <w:vanish/>
          <w:color w:val="000000"/>
        </w:rPr>
      </w:pPr>
    </w:p>
    <w:p w14:paraId="6172BC4E" w14:textId="77777777" w:rsidR="00314694" w:rsidRPr="000240B8" w:rsidRDefault="00314694" w:rsidP="003B581F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 w:val="0"/>
        <w:jc w:val="both"/>
        <w:rPr>
          <w:rFonts w:asciiTheme="majorHAnsi" w:hAnsiTheme="majorHAnsi" w:cstheme="majorHAnsi"/>
          <w:vanish/>
          <w:color w:val="000000"/>
        </w:rPr>
      </w:pPr>
    </w:p>
    <w:p w14:paraId="09AEDAF9" w14:textId="77777777" w:rsidR="00314694" w:rsidRPr="000240B8" w:rsidRDefault="00314694" w:rsidP="003B581F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 w:val="0"/>
        <w:jc w:val="both"/>
        <w:rPr>
          <w:rFonts w:asciiTheme="majorHAnsi" w:hAnsiTheme="majorHAnsi" w:cstheme="majorHAnsi"/>
          <w:vanish/>
          <w:color w:val="000000"/>
        </w:rPr>
      </w:pPr>
    </w:p>
    <w:p w14:paraId="42676835" w14:textId="37C68AD7" w:rsidR="00455B56" w:rsidRPr="00B42F07" w:rsidRDefault="00455B56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sz w:val="20"/>
          <w:lang w:eastAsia="zh-CN"/>
        </w:rPr>
      </w:pPr>
      <w:r w:rsidRPr="00B42F07">
        <w:rPr>
          <w:rFonts w:asciiTheme="majorHAnsi" w:hAnsiTheme="majorHAnsi" w:cstheme="majorHAnsi"/>
          <w:sz w:val="20"/>
        </w:rPr>
        <w:t>Przedmiotem zamówienia jest</w:t>
      </w:r>
      <w:r w:rsidR="003A35E0">
        <w:rPr>
          <w:rFonts w:asciiTheme="majorHAnsi" w:hAnsiTheme="majorHAnsi" w:cstheme="majorHAnsi"/>
          <w:sz w:val="20"/>
        </w:rPr>
        <w:t>: zakup</w:t>
      </w:r>
      <w:r w:rsidR="005E09F3" w:rsidRPr="00B42F07">
        <w:rPr>
          <w:rFonts w:asciiTheme="majorHAnsi" w:hAnsiTheme="majorHAnsi" w:cstheme="majorHAnsi"/>
          <w:sz w:val="20"/>
        </w:rPr>
        <w:t xml:space="preserve"> </w:t>
      </w:r>
      <w:r w:rsidRPr="00B42F07">
        <w:rPr>
          <w:rFonts w:asciiTheme="majorHAnsi" w:hAnsiTheme="majorHAnsi" w:cstheme="majorHAnsi"/>
          <w:sz w:val="20"/>
        </w:rPr>
        <w:t xml:space="preserve">materiałów </w:t>
      </w:r>
      <w:r w:rsidR="00C16019" w:rsidRPr="00B42F07">
        <w:rPr>
          <w:rFonts w:asciiTheme="majorHAnsi" w:hAnsiTheme="majorHAnsi" w:cstheme="majorHAnsi"/>
          <w:sz w:val="20"/>
          <w:lang w:val="pl-PL"/>
        </w:rPr>
        <w:t>budowalnych</w:t>
      </w:r>
      <w:r w:rsidR="00E43765">
        <w:rPr>
          <w:rFonts w:asciiTheme="majorHAnsi" w:hAnsiTheme="majorHAnsi" w:cstheme="majorHAnsi"/>
          <w:sz w:val="20"/>
          <w:lang w:val="pl-PL"/>
        </w:rPr>
        <w:t xml:space="preserve"> </w:t>
      </w:r>
      <w:r w:rsidRPr="00B42F07">
        <w:rPr>
          <w:rFonts w:asciiTheme="majorHAnsi" w:hAnsiTheme="majorHAnsi" w:cstheme="majorHAnsi"/>
          <w:sz w:val="20"/>
        </w:rPr>
        <w:t xml:space="preserve">na potrzeby </w:t>
      </w:r>
      <w:r w:rsidR="00AF6548" w:rsidRPr="00B42F07">
        <w:rPr>
          <w:rFonts w:asciiTheme="majorHAnsi" w:hAnsiTheme="majorHAnsi" w:cstheme="majorHAnsi"/>
          <w:sz w:val="20"/>
          <w:lang w:val="pl-PL"/>
        </w:rPr>
        <w:t>TBS „Zieleń Miejska” Sp. z o.o.</w:t>
      </w:r>
    </w:p>
    <w:p w14:paraId="7DD1980F" w14:textId="709D5827" w:rsidR="00C13161" w:rsidRPr="00B42F07" w:rsidRDefault="00455B56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sz w:val="20"/>
          <w:lang w:eastAsia="zh-CN"/>
        </w:rPr>
      </w:pPr>
      <w:r w:rsidRPr="00B42F07">
        <w:rPr>
          <w:rFonts w:asciiTheme="majorHAnsi" w:hAnsiTheme="majorHAnsi" w:cstheme="majorHAnsi"/>
          <w:sz w:val="20"/>
        </w:rPr>
        <w:t xml:space="preserve">Szczegółowy opis przedmiotu zamówienia znajduje się w </w:t>
      </w:r>
      <w:r w:rsidR="00F43B55" w:rsidRPr="00B42F07">
        <w:rPr>
          <w:rFonts w:asciiTheme="majorHAnsi" w:hAnsiTheme="majorHAnsi" w:cstheme="majorHAnsi"/>
          <w:sz w:val="20"/>
          <w:lang w:val="pl-PL"/>
        </w:rPr>
        <w:t xml:space="preserve">Formularzu cenowym stanowiącym </w:t>
      </w:r>
      <w:r w:rsidRPr="00B42F07">
        <w:rPr>
          <w:rFonts w:asciiTheme="majorHAnsi" w:hAnsiTheme="majorHAnsi" w:cstheme="majorHAnsi"/>
          <w:sz w:val="20"/>
        </w:rPr>
        <w:t xml:space="preserve">załącznik nr </w:t>
      </w:r>
      <w:r w:rsidR="00FE1EF4" w:rsidRPr="00B42F07">
        <w:rPr>
          <w:rFonts w:asciiTheme="majorHAnsi" w:hAnsiTheme="majorHAnsi" w:cstheme="majorHAnsi"/>
          <w:sz w:val="20"/>
          <w:lang w:val="pl-PL"/>
        </w:rPr>
        <w:t>1</w:t>
      </w:r>
      <w:r w:rsidR="00761B9B" w:rsidRPr="00B42F07">
        <w:rPr>
          <w:rFonts w:asciiTheme="majorHAnsi" w:hAnsiTheme="majorHAnsi" w:cstheme="majorHAnsi"/>
          <w:sz w:val="20"/>
          <w:lang w:val="pl-PL"/>
        </w:rPr>
        <w:t>a</w:t>
      </w:r>
      <w:r w:rsidR="00FE1EF4" w:rsidRPr="00B42F07">
        <w:rPr>
          <w:rFonts w:asciiTheme="majorHAnsi" w:hAnsiTheme="majorHAnsi" w:cstheme="majorHAnsi"/>
          <w:sz w:val="20"/>
          <w:lang w:val="pl-PL"/>
        </w:rPr>
        <w:t xml:space="preserve"> </w:t>
      </w:r>
      <w:r w:rsidRPr="00B42F07">
        <w:rPr>
          <w:rFonts w:asciiTheme="majorHAnsi" w:hAnsiTheme="majorHAnsi" w:cstheme="majorHAnsi"/>
          <w:sz w:val="20"/>
        </w:rPr>
        <w:t xml:space="preserve">do </w:t>
      </w:r>
      <w:r w:rsidR="005C666A">
        <w:rPr>
          <w:rFonts w:asciiTheme="majorHAnsi" w:hAnsiTheme="majorHAnsi" w:cstheme="majorHAnsi"/>
          <w:sz w:val="20"/>
        </w:rPr>
        <w:t>Zapytania Ofertowego.</w:t>
      </w:r>
    </w:p>
    <w:p w14:paraId="18921052" w14:textId="120607FD" w:rsidR="00C13161" w:rsidRPr="00B42F07" w:rsidRDefault="00C16019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sz w:val="20"/>
          <w:lang w:eastAsia="zh-CN"/>
        </w:rPr>
      </w:pPr>
      <w:r w:rsidRPr="00B42F07">
        <w:rPr>
          <w:rFonts w:asciiTheme="majorHAnsi" w:hAnsiTheme="majorHAnsi" w:cstheme="majorHAnsi"/>
          <w:sz w:val="20"/>
        </w:rPr>
        <w:t xml:space="preserve">Realizacja przez Wykonawcę przedmiotu umowy odbywać się będzie sukcesywnie, partiami według bieżących zapotrzebowań przesłanych przez Zamawiającego, transportem </w:t>
      </w:r>
      <w:r w:rsidR="005E09F3" w:rsidRPr="00B42F07">
        <w:rPr>
          <w:rFonts w:asciiTheme="majorHAnsi" w:hAnsiTheme="majorHAnsi" w:cstheme="majorHAnsi"/>
          <w:sz w:val="20"/>
        </w:rPr>
        <w:t>własnym Zamawiającego</w:t>
      </w:r>
      <w:r w:rsidRPr="00B42F07">
        <w:rPr>
          <w:rFonts w:asciiTheme="majorHAnsi" w:hAnsiTheme="majorHAnsi" w:cstheme="majorHAnsi"/>
          <w:sz w:val="20"/>
        </w:rPr>
        <w:t>.</w:t>
      </w:r>
      <w:r w:rsidR="00F666AC" w:rsidRPr="00B42F07">
        <w:rPr>
          <w:rFonts w:asciiTheme="majorHAnsi" w:hAnsiTheme="majorHAnsi" w:cstheme="majorHAnsi"/>
          <w:sz w:val="20"/>
        </w:rPr>
        <w:t xml:space="preserve"> </w:t>
      </w:r>
      <w:r w:rsidR="005E09F3" w:rsidRPr="00B42F07">
        <w:rPr>
          <w:rFonts w:asciiTheme="majorHAnsi" w:hAnsiTheme="majorHAnsi" w:cstheme="majorHAnsi"/>
          <w:sz w:val="20"/>
        </w:rPr>
        <w:t>I</w:t>
      </w:r>
      <w:r w:rsidR="00F666AC" w:rsidRPr="00B42F07">
        <w:rPr>
          <w:rFonts w:asciiTheme="majorHAnsi" w:hAnsiTheme="majorHAnsi" w:cstheme="majorHAnsi"/>
          <w:sz w:val="20"/>
        </w:rPr>
        <w:t xml:space="preserve">lość określa przedstawiciel Zamawiającego, przesyłając pisemne </w:t>
      </w:r>
      <w:r w:rsidR="00E04E06" w:rsidRPr="00B42F07">
        <w:rPr>
          <w:rFonts w:asciiTheme="majorHAnsi" w:hAnsiTheme="majorHAnsi" w:cstheme="majorHAnsi"/>
          <w:sz w:val="20"/>
        </w:rPr>
        <w:t xml:space="preserve">zamówienie </w:t>
      </w:r>
      <w:r w:rsidR="00F666AC" w:rsidRPr="00B42F07">
        <w:rPr>
          <w:rFonts w:asciiTheme="majorHAnsi" w:hAnsiTheme="majorHAnsi" w:cstheme="majorHAnsi"/>
          <w:sz w:val="20"/>
        </w:rPr>
        <w:t xml:space="preserve">na wskazany przez Wykonawcę adres </w:t>
      </w:r>
      <w:r w:rsidR="000240B8" w:rsidRPr="00B42F07">
        <w:rPr>
          <w:rFonts w:asciiTheme="majorHAnsi" w:hAnsiTheme="majorHAnsi" w:cstheme="majorHAnsi"/>
          <w:sz w:val="20"/>
        </w:rPr>
        <w:br/>
      </w:r>
      <w:r w:rsidR="00F666AC" w:rsidRPr="00B42F07">
        <w:rPr>
          <w:rFonts w:asciiTheme="majorHAnsi" w:hAnsiTheme="majorHAnsi" w:cstheme="majorHAnsi"/>
          <w:sz w:val="20"/>
        </w:rPr>
        <w:t>e-mail……………………………………………………………………</w:t>
      </w:r>
      <w:r w:rsidR="00E009BE" w:rsidRPr="00B42F07">
        <w:rPr>
          <w:rFonts w:asciiTheme="majorHAnsi" w:hAnsiTheme="majorHAnsi" w:cstheme="majorHAnsi"/>
          <w:sz w:val="20"/>
        </w:rPr>
        <w:t>…</w:t>
      </w:r>
      <w:r w:rsidR="00E009BE" w:rsidRPr="00B42F07">
        <w:rPr>
          <w:rFonts w:asciiTheme="majorHAnsi" w:hAnsiTheme="majorHAnsi" w:cstheme="majorHAnsi"/>
          <w:sz w:val="20"/>
          <w:lang w:val="pl-PL"/>
        </w:rPr>
        <w:t xml:space="preserve"> Wykonawca mailem zwrotnym potwierdza otrzymanie zamówienia.</w:t>
      </w:r>
    </w:p>
    <w:p w14:paraId="4A7D2E57" w14:textId="64ED164E" w:rsidR="00C13161" w:rsidRPr="00B42F07" w:rsidRDefault="005E09F3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sz w:val="20"/>
          <w:lang w:eastAsia="zh-CN"/>
        </w:rPr>
      </w:pPr>
      <w:r w:rsidRPr="00B42F07">
        <w:rPr>
          <w:rFonts w:asciiTheme="majorHAnsi" w:hAnsiTheme="majorHAnsi" w:cstheme="majorHAnsi"/>
          <w:sz w:val="20"/>
        </w:rPr>
        <w:t xml:space="preserve">Odbiór zamówienia </w:t>
      </w:r>
      <w:r w:rsidR="00F666AC" w:rsidRPr="00B42F07">
        <w:rPr>
          <w:rFonts w:asciiTheme="majorHAnsi" w:hAnsiTheme="majorHAnsi" w:cstheme="majorHAnsi"/>
          <w:sz w:val="20"/>
        </w:rPr>
        <w:t xml:space="preserve"> odbywa</w:t>
      </w:r>
      <w:r w:rsidRPr="00B42F07">
        <w:rPr>
          <w:rFonts w:asciiTheme="majorHAnsi" w:hAnsiTheme="majorHAnsi" w:cstheme="majorHAnsi"/>
          <w:sz w:val="20"/>
        </w:rPr>
        <w:t xml:space="preserve">ć się będzie </w:t>
      </w:r>
      <w:r w:rsidR="00F666AC" w:rsidRPr="00B42F07">
        <w:rPr>
          <w:rFonts w:asciiTheme="majorHAnsi" w:hAnsiTheme="majorHAnsi" w:cstheme="majorHAnsi"/>
          <w:sz w:val="20"/>
        </w:rPr>
        <w:t xml:space="preserve"> w terminie </w:t>
      </w:r>
      <w:r w:rsidR="00357E0F" w:rsidRPr="00B42F07">
        <w:rPr>
          <w:rFonts w:asciiTheme="majorHAnsi" w:hAnsiTheme="majorHAnsi" w:cstheme="majorHAnsi"/>
          <w:sz w:val="20"/>
          <w:lang w:val="pl-PL"/>
        </w:rPr>
        <w:t>do 4</w:t>
      </w:r>
      <w:r w:rsidR="009311A6" w:rsidRPr="00B42F07">
        <w:rPr>
          <w:rFonts w:asciiTheme="majorHAnsi" w:hAnsiTheme="majorHAnsi" w:cstheme="majorHAnsi"/>
          <w:sz w:val="20"/>
          <w:lang w:val="pl-PL"/>
        </w:rPr>
        <w:t>8</w:t>
      </w:r>
      <w:r w:rsidR="00C13161" w:rsidRPr="00B42F07">
        <w:rPr>
          <w:rFonts w:asciiTheme="majorHAnsi" w:hAnsiTheme="majorHAnsi" w:cstheme="majorHAnsi"/>
          <w:sz w:val="20"/>
        </w:rPr>
        <w:t xml:space="preserve"> godzin</w:t>
      </w:r>
      <w:r w:rsidR="00F666AC" w:rsidRPr="00B42F07">
        <w:rPr>
          <w:rFonts w:asciiTheme="majorHAnsi" w:hAnsiTheme="majorHAnsi" w:cstheme="majorHAnsi"/>
          <w:sz w:val="20"/>
        </w:rPr>
        <w:t xml:space="preserve"> od złożenia zamówienia w sposób określon</w:t>
      </w:r>
      <w:r w:rsidR="000240B8" w:rsidRPr="00B42F07">
        <w:rPr>
          <w:rFonts w:asciiTheme="majorHAnsi" w:hAnsiTheme="majorHAnsi" w:cstheme="majorHAnsi"/>
          <w:sz w:val="20"/>
          <w:lang w:val="pl-PL"/>
        </w:rPr>
        <w:t>y</w:t>
      </w:r>
      <w:r w:rsidR="00F666AC" w:rsidRPr="00B42F07">
        <w:rPr>
          <w:rFonts w:asciiTheme="majorHAnsi" w:hAnsiTheme="majorHAnsi" w:cstheme="majorHAnsi"/>
          <w:sz w:val="20"/>
        </w:rPr>
        <w:t xml:space="preserve"> w § 1 ust. 3.</w:t>
      </w:r>
    </w:p>
    <w:p w14:paraId="7DD11DF4" w14:textId="4E363A76" w:rsidR="007A1B7B" w:rsidRPr="00B42F07" w:rsidRDefault="00761B9B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lang w:eastAsia="zh-CN"/>
        </w:rPr>
      </w:pP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W przypadku 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zgłoszenia przez Zamawiającego, 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natychmiastowego zapotrzebowania na wymagany asortyment Wykonawc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a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zostanie poinformowany drogą telefoniczną o tym fakcie i umożliwi </w:t>
      </w:r>
      <w:r w:rsidR="00F87965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osobisty 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odbiór</w:t>
      </w:r>
      <w:r w:rsidR="007A1B7B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w „punkcie odbior</w:t>
      </w:r>
      <w:r w:rsidR="00E04E0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u</w:t>
      </w:r>
      <w:r w:rsidR="007A1B7B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towaru”</w:t>
      </w:r>
      <w:r w:rsidR="005E09F3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/sklepie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</w:t>
      </w:r>
      <w:r w:rsidR="009311A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osobie wskazanej przez Zamawiającego,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w ciągu 2 godzin</w:t>
      </w:r>
      <w:r w:rsidR="009311A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,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wydając towar  z fakturą</w:t>
      </w:r>
      <w:r w:rsidR="005E09F3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lub dokumentem WZ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.</w:t>
      </w:r>
    </w:p>
    <w:p w14:paraId="2B3B2D0B" w14:textId="5FE71A89" w:rsidR="00357E0F" w:rsidRPr="00B42F07" w:rsidRDefault="007A1B7B" w:rsidP="00C13161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lang w:eastAsia="zh-CN"/>
        </w:rPr>
      </w:pP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Wraz z informacja telefoniczną, o której mowa w ust. 5 Wykonawca otrzyma wykaz zapotrzebowania drog</w:t>
      </w:r>
      <w:r w:rsidR="00E04E0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ą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mailow</w:t>
      </w:r>
      <w:r w:rsidR="00E04E0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ą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na wskazany </w:t>
      </w:r>
      <w:r w:rsidR="005E09F3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w</w:t>
      </w:r>
      <w:r w:rsidR="00E04E0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umowie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adres mailowy.</w:t>
      </w:r>
      <w:r w:rsidR="00357E0F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</w:t>
      </w:r>
      <w:r w:rsidR="009311A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</w:t>
      </w:r>
    </w:p>
    <w:p w14:paraId="01D28644" w14:textId="3FF1DCE6" w:rsidR="007A1B7B" w:rsidRPr="00B42F07" w:rsidRDefault="007A1B7B" w:rsidP="007A1B7B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lang w:eastAsia="zh-CN"/>
        </w:rPr>
      </w:pP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Zamawiający zastrzega, iż „punkt odbioru towaru”</w:t>
      </w:r>
      <w:r w:rsidR="005E09F3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/sklep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określon</w:t>
      </w:r>
      <w:r w:rsidR="006A76DA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y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w ust. 5 nie może </w:t>
      </w:r>
      <w:r w:rsidR="00F73F4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znajdować się w odległości dalszej </w:t>
      </w:r>
      <w:r w:rsidR="00E57836"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 xml:space="preserve"> niż </w:t>
      </w: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10 km od siedziby Zamawiającego, tj. TBS Zieleń Miejska Sp. z o. o. 05-800 Pruszków ul. Gordziałkowskiego.</w:t>
      </w:r>
    </w:p>
    <w:p w14:paraId="50BEF676" w14:textId="77777777" w:rsidR="00E57836" w:rsidRPr="00B42F07" w:rsidRDefault="00E57836" w:rsidP="00E57836">
      <w:pPr>
        <w:pStyle w:val="Tekstpodstawowy3"/>
        <w:numPr>
          <w:ilvl w:val="0"/>
          <w:numId w:val="34"/>
        </w:numPr>
        <w:suppressAutoHyphens/>
        <w:spacing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lang w:eastAsia="zh-CN"/>
        </w:rPr>
      </w:pPr>
      <w:r w:rsidRPr="00B42F07">
        <w:rPr>
          <w:rFonts w:asciiTheme="majorHAnsi" w:hAnsiTheme="majorHAnsi" w:cstheme="majorHAnsi"/>
          <w:color w:val="262626" w:themeColor="text1" w:themeTint="D9"/>
          <w:sz w:val="20"/>
          <w:lang w:val="pl-PL"/>
        </w:rPr>
        <w:t>W przypadku, gdy zamawiany asortyment nie będzie znajdował się w formularzu ofertowym, Wykonawca przedstawi Zamawiającemu cennik danego towaru.</w:t>
      </w:r>
    </w:p>
    <w:p w14:paraId="52A802AD" w14:textId="77777777" w:rsidR="00A71E86" w:rsidRPr="000240B8" w:rsidRDefault="00A71E86" w:rsidP="00186C44">
      <w:pPr>
        <w:rPr>
          <w:rFonts w:asciiTheme="majorHAnsi" w:hAnsiTheme="majorHAnsi" w:cstheme="majorHAnsi"/>
          <w:b/>
        </w:rPr>
      </w:pPr>
    </w:p>
    <w:p w14:paraId="127B8C87" w14:textId="77777777" w:rsidR="004728C5" w:rsidRPr="000240B8" w:rsidRDefault="004728C5" w:rsidP="00186C44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 xml:space="preserve">§ </w:t>
      </w:r>
      <w:r w:rsidR="00505B09" w:rsidRPr="000240B8">
        <w:rPr>
          <w:rFonts w:asciiTheme="majorHAnsi" w:hAnsiTheme="majorHAnsi" w:cstheme="majorHAnsi"/>
          <w:b/>
        </w:rPr>
        <w:t>2</w:t>
      </w:r>
    </w:p>
    <w:p w14:paraId="28CADD2D" w14:textId="7E56D382" w:rsidR="001B66F5" w:rsidRPr="000240B8" w:rsidRDefault="001B66F5" w:rsidP="00186C44">
      <w:pPr>
        <w:pStyle w:val="Akapitzlist"/>
        <w:numPr>
          <w:ilvl w:val="0"/>
          <w:numId w:val="10"/>
        </w:numPr>
        <w:ind w:left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Przedstawicielem </w:t>
      </w:r>
      <w:r w:rsidRPr="000240B8">
        <w:rPr>
          <w:rFonts w:asciiTheme="majorHAnsi" w:hAnsiTheme="majorHAnsi" w:cstheme="majorHAnsi"/>
          <w:b/>
        </w:rPr>
        <w:t>Zamawiającego</w:t>
      </w:r>
      <w:r w:rsidRPr="000240B8">
        <w:rPr>
          <w:rFonts w:asciiTheme="majorHAnsi" w:hAnsiTheme="majorHAnsi" w:cstheme="majorHAnsi"/>
        </w:rPr>
        <w:t xml:space="preserve"> w zakresie realizacji niniejszej umowy jest:</w:t>
      </w:r>
      <w:r w:rsidR="00C13161" w:rsidRPr="000240B8">
        <w:rPr>
          <w:rFonts w:asciiTheme="majorHAnsi" w:hAnsiTheme="majorHAnsi" w:cstheme="majorHAnsi"/>
        </w:rPr>
        <w:t xml:space="preserve"> </w:t>
      </w:r>
    </w:p>
    <w:p w14:paraId="0993E1CA" w14:textId="49BF28C5" w:rsidR="001B66F5" w:rsidRPr="007A1B7B" w:rsidRDefault="001265F4" w:rsidP="00186C44">
      <w:pPr>
        <w:ind w:left="426"/>
        <w:jc w:val="both"/>
        <w:rPr>
          <w:rFonts w:asciiTheme="majorHAnsi" w:hAnsiTheme="majorHAnsi" w:cstheme="majorHAnsi"/>
        </w:rPr>
      </w:pPr>
      <w:r w:rsidRPr="007A1B7B">
        <w:rPr>
          <w:rFonts w:asciiTheme="majorHAnsi" w:hAnsiTheme="majorHAnsi" w:cstheme="majorHAnsi"/>
        </w:rPr>
        <w:t>Huber Pawłowski</w:t>
      </w:r>
      <w:r w:rsidR="001B66F5" w:rsidRPr="007A1B7B">
        <w:rPr>
          <w:rFonts w:asciiTheme="majorHAnsi" w:hAnsiTheme="majorHAnsi" w:cstheme="majorHAnsi"/>
        </w:rPr>
        <w:t xml:space="preserve">, tel. </w:t>
      </w:r>
      <w:r w:rsidR="007A1B7B">
        <w:rPr>
          <w:rFonts w:asciiTheme="majorHAnsi" w:hAnsiTheme="majorHAnsi" w:cstheme="majorHAnsi"/>
        </w:rPr>
        <w:t>(</w:t>
      </w:r>
      <w:r w:rsidRPr="007A1B7B">
        <w:rPr>
          <w:rFonts w:asciiTheme="majorHAnsi" w:hAnsiTheme="majorHAnsi" w:cstheme="majorHAnsi"/>
        </w:rPr>
        <w:t>22) 160-37-42</w:t>
      </w:r>
      <w:r w:rsidR="001B66F5" w:rsidRPr="007A1B7B">
        <w:rPr>
          <w:rFonts w:asciiTheme="majorHAnsi" w:hAnsiTheme="majorHAnsi" w:cstheme="majorHAnsi"/>
        </w:rPr>
        <w:t xml:space="preserve">, e-mail : </w:t>
      </w:r>
      <w:hyperlink r:id="rId8" w:history="1">
        <w:r w:rsidR="005F70D5" w:rsidRPr="00BB424A">
          <w:rPr>
            <w:rStyle w:val="Hipercze"/>
            <w:rFonts w:asciiTheme="majorHAnsi" w:hAnsiTheme="majorHAnsi" w:cstheme="majorHAnsi"/>
          </w:rPr>
          <w:t>hubert.pawlowski@tbszm.pl</w:t>
        </w:r>
      </w:hyperlink>
    </w:p>
    <w:p w14:paraId="7C15D41A" w14:textId="04C5A9EA" w:rsidR="001265F4" w:rsidRPr="000240B8" w:rsidRDefault="003B3EF1" w:rsidP="005F70D5">
      <w:pPr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Jakub Mróz</w:t>
      </w:r>
      <w:r w:rsidRPr="007A1B7B">
        <w:rPr>
          <w:rFonts w:asciiTheme="majorHAnsi" w:hAnsiTheme="majorHAnsi" w:cstheme="majorHAnsi"/>
        </w:rPr>
        <w:t xml:space="preserve">, tel. </w:t>
      </w:r>
      <w:r>
        <w:rPr>
          <w:rFonts w:asciiTheme="majorHAnsi" w:hAnsiTheme="majorHAnsi" w:cstheme="majorHAnsi"/>
        </w:rPr>
        <w:t>(</w:t>
      </w:r>
      <w:r w:rsidRPr="007A1B7B">
        <w:rPr>
          <w:rFonts w:asciiTheme="majorHAnsi" w:hAnsiTheme="majorHAnsi" w:cstheme="majorHAnsi"/>
        </w:rPr>
        <w:t xml:space="preserve">22) 160-37-42, e-mail : </w:t>
      </w:r>
      <w:hyperlink r:id="rId9" w:history="1">
        <w:r w:rsidRPr="0067071B">
          <w:rPr>
            <w:rStyle w:val="Hipercze"/>
            <w:rFonts w:asciiTheme="majorHAnsi" w:hAnsiTheme="majorHAnsi" w:cstheme="majorHAnsi"/>
          </w:rPr>
          <w:t>jakub.mroz@tbszm.pl</w:t>
        </w:r>
      </w:hyperlink>
    </w:p>
    <w:p w14:paraId="0949BF14" w14:textId="77777777" w:rsidR="001B66F5" w:rsidRPr="000240B8" w:rsidRDefault="001B66F5" w:rsidP="00186C44">
      <w:pPr>
        <w:pStyle w:val="Akapitzlist"/>
        <w:numPr>
          <w:ilvl w:val="0"/>
          <w:numId w:val="10"/>
        </w:numPr>
        <w:ind w:left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Przedstawicielem </w:t>
      </w:r>
      <w:r w:rsidRPr="000240B8">
        <w:rPr>
          <w:rFonts w:asciiTheme="majorHAnsi" w:hAnsiTheme="majorHAnsi" w:cstheme="majorHAnsi"/>
          <w:b/>
        </w:rPr>
        <w:t>Wykonawcy</w:t>
      </w:r>
      <w:r w:rsidRPr="000240B8">
        <w:rPr>
          <w:rFonts w:asciiTheme="majorHAnsi" w:hAnsiTheme="majorHAnsi" w:cstheme="majorHAnsi"/>
        </w:rPr>
        <w:t xml:space="preserve"> w zakresie realizacji niniejszej umowy jest:</w:t>
      </w:r>
    </w:p>
    <w:p w14:paraId="6D341AAF" w14:textId="70A3567F" w:rsidR="001B66F5" w:rsidRPr="000240B8" w:rsidRDefault="001B66F5" w:rsidP="00186C44">
      <w:pPr>
        <w:pStyle w:val="Akapitzlist"/>
        <w:ind w:left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……………</w:t>
      </w:r>
      <w:r w:rsidR="00C13161" w:rsidRPr="000240B8">
        <w:rPr>
          <w:rFonts w:asciiTheme="majorHAnsi" w:hAnsiTheme="majorHAnsi" w:cstheme="majorHAnsi"/>
        </w:rPr>
        <w:t>………………………..</w:t>
      </w:r>
      <w:r w:rsidRPr="000240B8">
        <w:rPr>
          <w:rFonts w:asciiTheme="majorHAnsi" w:hAnsiTheme="majorHAnsi" w:cstheme="majorHAnsi"/>
        </w:rPr>
        <w:t>………, tel. ……………………, e-mail : …….......………………………</w:t>
      </w:r>
    </w:p>
    <w:p w14:paraId="02F0A32A" w14:textId="37698427" w:rsidR="001B66F5" w:rsidRPr="000240B8" w:rsidRDefault="001B66F5" w:rsidP="00186C44">
      <w:pPr>
        <w:pStyle w:val="Akapitzlist"/>
        <w:numPr>
          <w:ilvl w:val="0"/>
          <w:numId w:val="10"/>
        </w:numPr>
        <w:ind w:left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b/>
        </w:rPr>
        <w:lastRenderedPageBreak/>
        <w:t>Zamawiający</w:t>
      </w:r>
      <w:r w:rsidRPr="000240B8">
        <w:rPr>
          <w:rFonts w:asciiTheme="majorHAnsi" w:hAnsiTheme="majorHAnsi" w:cstheme="majorHAnsi"/>
        </w:rPr>
        <w:t xml:space="preserve"> dopuszcza możliwość zmiany ww. przedstawicieli stron poprzez pisemną informację </w:t>
      </w:r>
      <w:r w:rsidR="000240B8">
        <w:rPr>
          <w:rFonts w:asciiTheme="majorHAnsi" w:hAnsiTheme="majorHAnsi" w:cstheme="majorHAnsi"/>
        </w:rPr>
        <w:br/>
      </w:r>
      <w:r w:rsidRPr="000240B8">
        <w:rPr>
          <w:rFonts w:asciiTheme="majorHAnsi" w:hAnsiTheme="majorHAnsi" w:cstheme="majorHAnsi"/>
        </w:rPr>
        <w:t xml:space="preserve">o zaistniałej sytuacji. </w:t>
      </w:r>
    </w:p>
    <w:p w14:paraId="543E8A92" w14:textId="77777777" w:rsidR="00C13161" w:rsidRPr="000240B8" w:rsidRDefault="00C13161" w:rsidP="00186C44">
      <w:pPr>
        <w:jc w:val="center"/>
        <w:rPr>
          <w:rFonts w:asciiTheme="majorHAnsi" w:hAnsiTheme="majorHAnsi" w:cstheme="majorHAnsi"/>
          <w:b/>
        </w:rPr>
      </w:pPr>
    </w:p>
    <w:p w14:paraId="3585B2EB" w14:textId="77777777" w:rsidR="005732E5" w:rsidRDefault="005732E5" w:rsidP="00C13161">
      <w:pPr>
        <w:jc w:val="center"/>
        <w:rPr>
          <w:rFonts w:asciiTheme="majorHAnsi" w:hAnsiTheme="majorHAnsi" w:cstheme="majorHAnsi"/>
          <w:b/>
        </w:rPr>
      </w:pPr>
    </w:p>
    <w:p w14:paraId="3C64D16A" w14:textId="06243158" w:rsidR="00C13161" w:rsidRPr="000240B8" w:rsidRDefault="00DB1737" w:rsidP="00C13161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§3</w:t>
      </w:r>
    </w:p>
    <w:p w14:paraId="5674C5B2" w14:textId="71E7C876" w:rsidR="001B66F5" w:rsidRPr="000240B8" w:rsidRDefault="002F7D11" w:rsidP="00C13161">
      <w:pPr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 xml:space="preserve">Niniejsza umowa zostaje zawarta na okres </w:t>
      </w:r>
      <w:r w:rsidR="00AF6548" w:rsidRPr="000240B8">
        <w:rPr>
          <w:rFonts w:asciiTheme="majorHAnsi" w:hAnsiTheme="majorHAnsi" w:cstheme="majorHAnsi"/>
          <w:b/>
        </w:rPr>
        <w:t xml:space="preserve">12 miesięcy </w:t>
      </w:r>
      <w:r w:rsidRPr="000240B8">
        <w:rPr>
          <w:rFonts w:asciiTheme="majorHAnsi" w:hAnsiTheme="majorHAnsi" w:cstheme="majorHAnsi"/>
          <w:b/>
        </w:rPr>
        <w:t xml:space="preserve">od </w:t>
      </w:r>
      <w:r w:rsidR="00761B9B">
        <w:rPr>
          <w:rFonts w:asciiTheme="majorHAnsi" w:hAnsiTheme="majorHAnsi" w:cstheme="majorHAnsi"/>
          <w:b/>
        </w:rPr>
        <w:t xml:space="preserve">dnia </w:t>
      </w:r>
      <w:r w:rsidR="00AF6548" w:rsidRPr="000240B8">
        <w:rPr>
          <w:rFonts w:asciiTheme="majorHAnsi" w:hAnsiTheme="majorHAnsi" w:cstheme="majorHAnsi"/>
          <w:b/>
        </w:rPr>
        <w:t>zawarcia</w:t>
      </w:r>
      <w:r w:rsidRPr="000240B8">
        <w:rPr>
          <w:rFonts w:asciiTheme="majorHAnsi" w:hAnsiTheme="majorHAnsi" w:cstheme="majorHAnsi"/>
          <w:b/>
        </w:rPr>
        <w:t xml:space="preserve"> </w:t>
      </w:r>
      <w:r w:rsidR="00E04E06">
        <w:rPr>
          <w:rFonts w:asciiTheme="majorHAnsi" w:hAnsiTheme="majorHAnsi" w:cstheme="majorHAnsi"/>
          <w:b/>
        </w:rPr>
        <w:t xml:space="preserve">tj. </w:t>
      </w:r>
      <w:r w:rsidR="003B581F" w:rsidRPr="000240B8">
        <w:rPr>
          <w:rFonts w:asciiTheme="majorHAnsi" w:hAnsiTheme="majorHAnsi" w:cstheme="majorHAnsi"/>
          <w:b/>
        </w:rPr>
        <w:t xml:space="preserve">do </w:t>
      </w:r>
      <w:r w:rsidR="00E04E06">
        <w:rPr>
          <w:rFonts w:asciiTheme="majorHAnsi" w:hAnsiTheme="majorHAnsi" w:cstheme="majorHAnsi"/>
          <w:b/>
        </w:rPr>
        <w:t>dnia</w:t>
      </w:r>
      <w:r w:rsidR="003B581F" w:rsidRPr="000240B8">
        <w:rPr>
          <w:rFonts w:asciiTheme="majorHAnsi" w:hAnsiTheme="majorHAnsi" w:cstheme="majorHAnsi"/>
          <w:b/>
        </w:rPr>
        <w:t>……………</w:t>
      </w:r>
      <w:r w:rsidR="00C16019">
        <w:rPr>
          <w:rFonts w:asciiTheme="majorHAnsi" w:hAnsiTheme="majorHAnsi" w:cstheme="majorHAnsi"/>
          <w:b/>
        </w:rPr>
        <w:t>….</w:t>
      </w:r>
      <w:r w:rsidR="00E04E06">
        <w:rPr>
          <w:rFonts w:asciiTheme="majorHAnsi" w:hAnsiTheme="majorHAnsi" w:cstheme="majorHAnsi"/>
          <w:b/>
        </w:rPr>
        <w:t>.</w:t>
      </w:r>
    </w:p>
    <w:p w14:paraId="3D9A0A15" w14:textId="77777777" w:rsidR="00AD69EC" w:rsidRPr="000240B8" w:rsidRDefault="00AD69EC" w:rsidP="00AD69EC">
      <w:pPr>
        <w:rPr>
          <w:rFonts w:asciiTheme="majorHAnsi" w:hAnsiTheme="majorHAnsi" w:cstheme="majorHAnsi"/>
          <w:b/>
        </w:rPr>
      </w:pPr>
    </w:p>
    <w:p w14:paraId="7874A3AB" w14:textId="6F70211A" w:rsidR="00F666AC" w:rsidRPr="000240B8" w:rsidRDefault="00885F5B" w:rsidP="000240B8">
      <w:pPr>
        <w:jc w:val="center"/>
        <w:rPr>
          <w:rFonts w:asciiTheme="majorHAnsi" w:hAnsiTheme="majorHAnsi" w:cstheme="majorHAnsi"/>
          <w:b/>
          <w:color w:val="262626" w:themeColor="text1" w:themeTint="D9"/>
        </w:rPr>
      </w:pPr>
      <w:r w:rsidRPr="000240B8">
        <w:rPr>
          <w:rFonts w:asciiTheme="majorHAnsi" w:hAnsiTheme="majorHAnsi" w:cstheme="majorHAnsi"/>
          <w:b/>
          <w:color w:val="262626" w:themeColor="text1" w:themeTint="D9"/>
        </w:rPr>
        <w:t>§</w:t>
      </w:r>
      <w:r w:rsidR="00C10F45" w:rsidRPr="000240B8">
        <w:rPr>
          <w:rFonts w:asciiTheme="majorHAnsi" w:hAnsiTheme="majorHAnsi" w:cstheme="majorHAnsi"/>
          <w:b/>
          <w:color w:val="262626" w:themeColor="text1" w:themeTint="D9"/>
        </w:rPr>
        <w:t>4</w:t>
      </w:r>
    </w:p>
    <w:p w14:paraId="5D74AF4C" w14:textId="4F1FABF5" w:rsidR="006370A9" w:rsidRPr="000240B8" w:rsidRDefault="006370A9" w:rsidP="000240B8">
      <w:pPr>
        <w:pStyle w:val="Akapitzlist"/>
        <w:numPr>
          <w:ilvl w:val="0"/>
          <w:numId w:val="37"/>
        </w:numPr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Maksymalne wynagrodzenie wynikające z realizacji przedmiotu umowy wynosi </w:t>
      </w:r>
      <w:r w:rsidR="005732E5">
        <w:rPr>
          <w:rFonts w:asciiTheme="majorHAnsi" w:hAnsiTheme="majorHAnsi" w:cstheme="majorHAnsi"/>
          <w:bCs/>
          <w:color w:val="262626" w:themeColor="text1" w:themeTint="D9"/>
        </w:rPr>
        <w:t>brutto</w:t>
      </w:r>
      <w:r w:rsidR="005732E5"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  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>………………</w:t>
      </w:r>
      <w:r w:rsidR="004A1062" w:rsidRPr="000240B8">
        <w:rPr>
          <w:rFonts w:asciiTheme="majorHAnsi" w:hAnsiTheme="majorHAnsi" w:cstheme="majorHAnsi"/>
          <w:bCs/>
          <w:color w:val="262626" w:themeColor="text1" w:themeTint="D9"/>
        </w:rPr>
        <w:t>…………………………..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>… zł. (słownie</w:t>
      </w:r>
      <w:r w:rsidR="004A1062"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 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>………………………………………………………… złotych 00/100zł.)</w:t>
      </w:r>
      <w:r w:rsidR="00A22724">
        <w:rPr>
          <w:rFonts w:asciiTheme="majorHAnsi" w:hAnsiTheme="majorHAnsi" w:cstheme="majorHAnsi"/>
          <w:bCs/>
          <w:color w:val="262626" w:themeColor="text1" w:themeTint="D9"/>
        </w:rPr>
        <w:t>, w tym należny podatek VAT.</w:t>
      </w:r>
    </w:p>
    <w:p w14:paraId="09BBCF7D" w14:textId="42D5F17D" w:rsidR="00F666AC" w:rsidRPr="000240B8" w:rsidRDefault="00F666AC" w:rsidP="000240B8">
      <w:pPr>
        <w:numPr>
          <w:ilvl w:val="0"/>
          <w:numId w:val="37"/>
        </w:numPr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Wynagrodzenie </w:t>
      </w:r>
      <w:r w:rsidR="00B42F07">
        <w:rPr>
          <w:rFonts w:asciiTheme="majorHAnsi" w:hAnsiTheme="majorHAnsi" w:cstheme="majorHAnsi"/>
          <w:bCs/>
          <w:color w:val="262626" w:themeColor="text1" w:themeTint="D9"/>
        </w:rPr>
        <w:t xml:space="preserve">za odebrany towar 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>płatne będzie</w:t>
      </w:r>
      <w:r w:rsidR="00B42F07">
        <w:rPr>
          <w:rFonts w:asciiTheme="majorHAnsi" w:hAnsiTheme="majorHAnsi" w:cstheme="majorHAnsi"/>
          <w:bCs/>
          <w:color w:val="262626" w:themeColor="text1" w:themeTint="D9"/>
        </w:rPr>
        <w:t xml:space="preserve"> każdorazowo 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w terminie </w:t>
      </w:r>
      <w:r w:rsidR="00E56669">
        <w:rPr>
          <w:rFonts w:asciiTheme="majorHAnsi" w:hAnsiTheme="majorHAnsi" w:cstheme="majorHAnsi"/>
          <w:bCs/>
          <w:color w:val="262626" w:themeColor="text1" w:themeTint="D9"/>
        </w:rPr>
        <w:t>30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 dni od dnia doręczenia </w:t>
      </w:r>
      <w:r w:rsidR="001D7B39">
        <w:rPr>
          <w:rFonts w:asciiTheme="majorHAnsi" w:hAnsiTheme="majorHAnsi" w:cstheme="majorHAnsi"/>
          <w:bCs/>
          <w:color w:val="262626" w:themeColor="text1" w:themeTint="D9"/>
        </w:rPr>
        <w:t xml:space="preserve">Zamawiającemu </w:t>
      </w:r>
      <w:r w:rsidR="00B42F07">
        <w:rPr>
          <w:rFonts w:asciiTheme="majorHAnsi" w:hAnsiTheme="majorHAnsi" w:cstheme="majorHAnsi"/>
          <w:bCs/>
          <w:color w:val="262626" w:themeColor="text1" w:themeTint="D9"/>
        </w:rPr>
        <w:t xml:space="preserve">lub odbioru przez Zamawiającego </w:t>
      </w:r>
      <w:r w:rsidRPr="000240B8">
        <w:rPr>
          <w:rFonts w:asciiTheme="majorHAnsi" w:hAnsiTheme="majorHAnsi" w:cstheme="majorHAnsi"/>
          <w:bCs/>
          <w:color w:val="262626" w:themeColor="text1" w:themeTint="D9"/>
        </w:rPr>
        <w:t>prawidłowo wystawionej faktury, na rachunek bankowy wskazany przez Wykonawcę.</w:t>
      </w:r>
    </w:p>
    <w:p w14:paraId="7855DC23" w14:textId="39893880" w:rsidR="00567881" w:rsidRPr="00761B9B" w:rsidRDefault="00F666AC" w:rsidP="00AC48F1">
      <w:pPr>
        <w:numPr>
          <w:ilvl w:val="0"/>
          <w:numId w:val="37"/>
        </w:numPr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761B9B">
        <w:rPr>
          <w:rFonts w:asciiTheme="majorHAnsi" w:hAnsiTheme="majorHAnsi" w:cstheme="majorHAnsi"/>
          <w:bCs/>
          <w:color w:val="262626" w:themeColor="text1" w:themeTint="D9"/>
        </w:rPr>
        <w:t xml:space="preserve">Faktura każdorazowo wystawiana będzie po </w:t>
      </w:r>
      <w:r w:rsidR="001D7B39">
        <w:rPr>
          <w:rFonts w:asciiTheme="majorHAnsi" w:hAnsiTheme="majorHAnsi" w:cstheme="majorHAnsi"/>
          <w:bCs/>
          <w:color w:val="262626" w:themeColor="text1" w:themeTint="D9"/>
        </w:rPr>
        <w:t xml:space="preserve">protokolarnym </w:t>
      </w:r>
      <w:r w:rsidRPr="00761B9B">
        <w:rPr>
          <w:rFonts w:asciiTheme="majorHAnsi" w:hAnsiTheme="majorHAnsi" w:cstheme="majorHAnsi"/>
          <w:bCs/>
          <w:color w:val="262626" w:themeColor="text1" w:themeTint="D9"/>
        </w:rPr>
        <w:t xml:space="preserve">odbiorze przez Zamawiającego </w:t>
      </w:r>
      <w:r w:rsidR="00B42F07">
        <w:rPr>
          <w:rFonts w:asciiTheme="majorHAnsi" w:hAnsiTheme="majorHAnsi" w:cstheme="majorHAnsi"/>
          <w:bCs/>
          <w:color w:val="262626" w:themeColor="text1" w:themeTint="D9"/>
        </w:rPr>
        <w:t>towaru</w:t>
      </w:r>
      <w:r w:rsidR="00F43B55">
        <w:rPr>
          <w:rFonts w:asciiTheme="majorHAnsi" w:hAnsiTheme="majorHAnsi" w:cstheme="majorHAnsi"/>
          <w:bCs/>
          <w:color w:val="262626" w:themeColor="text1" w:themeTint="D9"/>
        </w:rPr>
        <w:t xml:space="preserve"> oraz podpisaniu przez Strony dokumentu WZ.</w:t>
      </w:r>
    </w:p>
    <w:p w14:paraId="150083E9" w14:textId="41049779" w:rsidR="00567881" w:rsidRPr="000240B8" w:rsidRDefault="00F666AC" w:rsidP="000240B8">
      <w:pPr>
        <w:pStyle w:val="Akapitzlist"/>
        <w:numPr>
          <w:ilvl w:val="0"/>
          <w:numId w:val="37"/>
        </w:numPr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0240B8">
        <w:rPr>
          <w:rFonts w:asciiTheme="majorHAnsi" w:hAnsiTheme="majorHAnsi" w:cstheme="majorHAnsi"/>
          <w:bCs/>
          <w:snapToGrid w:val="0"/>
          <w:color w:val="262626" w:themeColor="text1" w:themeTint="D9"/>
        </w:rPr>
        <w:t>Na fakturze Wykonawca zobowiązany jest wpisać numer umowy, na podstawie, której została wystawiona faktura. W przypadku braku powyższego numeru</w:t>
      </w:r>
      <w:r w:rsidR="001D7B39">
        <w:rPr>
          <w:rFonts w:asciiTheme="majorHAnsi" w:hAnsiTheme="majorHAnsi" w:cstheme="majorHAnsi"/>
          <w:bCs/>
          <w:snapToGrid w:val="0"/>
          <w:color w:val="262626" w:themeColor="text1" w:themeTint="D9"/>
        </w:rPr>
        <w:t xml:space="preserve"> lub innego stwierdzonego błędu w fakturze,</w:t>
      </w:r>
      <w:r w:rsidRPr="000240B8">
        <w:rPr>
          <w:rFonts w:asciiTheme="majorHAnsi" w:hAnsiTheme="majorHAnsi" w:cstheme="majorHAnsi"/>
          <w:bCs/>
          <w:snapToGrid w:val="0"/>
          <w:color w:val="262626" w:themeColor="text1" w:themeTint="D9"/>
        </w:rPr>
        <w:t xml:space="preserve"> faktura zostanie odesłana </w:t>
      </w:r>
      <w:r w:rsidR="000240B8">
        <w:rPr>
          <w:rFonts w:asciiTheme="majorHAnsi" w:hAnsiTheme="majorHAnsi" w:cstheme="majorHAnsi"/>
          <w:bCs/>
          <w:snapToGrid w:val="0"/>
          <w:color w:val="262626" w:themeColor="text1" w:themeTint="D9"/>
        </w:rPr>
        <w:t>d</w:t>
      </w:r>
      <w:r w:rsidRPr="000240B8">
        <w:rPr>
          <w:rFonts w:asciiTheme="majorHAnsi" w:hAnsiTheme="majorHAnsi" w:cstheme="majorHAnsi"/>
          <w:bCs/>
          <w:snapToGrid w:val="0"/>
          <w:color w:val="262626" w:themeColor="text1" w:themeTint="D9"/>
        </w:rPr>
        <w:t>o Wykonawcy, jako wystawiona nieprawidłowo. W takiej sytuacji brak zapłaty nie będzie traktowany, jako opóźnienie Zamawiającego.</w:t>
      </w:r>
    </w:p>
    <w:p w14:paraId="14497381" w14:textId="0E635D57" w:rsidR="00567881" w:rsidRPr="000240B8" w:rsidRDefault="00F666AC" w:rsidP="000240B8">
      <w:pPr>
        <w:pStyle w:val="Tekstpodstawowy3"/>
        <w:numPr>
          <w:ilvl w:val="0"/>
          <w:numId w:val="37"/>
        </w:numPr>
        <w:spacing w:line="240" w:lineRule="auto"/>
        <w:ind w:left="426"/>
        <w:jc w:val="both"/>
        <w:rPr>
          <w:rFonts w:asciiTheme="majorHAnsi" w:hAnsiTheme="majorHAnsi" w:cstheme="majorHAnsi"/>
          <w:bCs/>
          <w:color w:val="262626" w:themeColor="text1" w:themeTint="D9"/>
          <w:sz w:val="20"/>
        </w:rPr>
      </w:pPr>
      <w:r w:rsidRPr="000240B8">
        <w:rPr>
          <w:rFonts w:asciiTheme="majorHAnsi" w:hAnsiTheme="majorHAnsi" w:cstheme="majorHAnsi"/>
          <w:bCs/>
          <w:color w:val="262626" w:themeColor="text1" w:themeTint="D9"/>
          <w:sz w:val="20"/>
        </w:rPr>
        <w:t xml:space="preserve">Wykonawca oświadcza, że jest czynnym podatnikiem podatku VAT. </w:t>
      </w:r>
    </w:p>
    <w:p w14:paraId="5D8EDD0B" w14:textId="5AA3F72D" w:rsidR="00AF6548" w:rsidRPr="000240B8" w:rsidRDefault="00E26A52" w:rsidP="000240B8">
      <w:pPr>
        <w:numPr>
          <w:ilvl w:val="0"/>
          <w:numId w:val="37"/>
        </w:numPr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Adresatem faktury jest </w:t>
      </w:r>
      <w:r w:rsidR="00AF6548" w:rsidRPr="000240B8">
        <w:rPr>
          <w:rFonts w:asciiTheme="majorHAnsi" w:hAnsiTheme="majorHAnsi" w:cstheme="majorHAnsi"/>
          <w:bCs/>
          <w:color w:val="262626" w:themeColor="text1" w:themeTint="D9"/>
        </w:rPr>
        <w:t>TBS „Zieleń Miejska” Sp. z o.o. w Pruszkowie</w:t>
      </w:r>
      <w:r w:rsidR="00E04E06">
        <w:rPr>
          <w:rFonts w:asciiTheme="majorHAnsi" w:hAnsiTheme="majorHAnsi" w:cstheme="majorHAnsi"/>
          <w:bCs/>
          <w:color w:val="262626" w:themeColor="text1" w:themeTint="D9"/>
        </w:rPr>
        <w:t>,</w:t>
      </w:r>
      <w:r w:rsidR="00AF6548"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 NIP</w:t>
      </w:r>
      <w:r w:rsidR="00E04E06">
        <w:rPr>
          <w:rFonts w:asciiTheme="majorHAnsi" w:hAnsiTheme="majorHAnsi" w:cstheme="majorHAnsi"/>
          <w:bCs/>
          <w:color w:val="262626" w:themeColor="text1" w:themeTint="D9"/>
        </w:rPr>
        <w:t>:</w:t>
      </w:r>
      <w:r w:rsidR="00AF6548" w:rsidRPr="000240B8">
        <w:rPr>
          <w:rFonts w:asciiTheme="majorHAnsi" w:hAnsiTheme="majorHAnsi" w:cstheme="majorHAnsi"/>
          <w:bCs/>
          <w:color w:val="262626" w:themeColor="text1" w:themeTint="D9"/>
        </w:rPr>
        <w:t xml:space="preserve"> 534-19-78-531.</w:t>
      </w:r>
    </w:p>
    <w:p w14:paraId="4D60E09E" w14:textId="3F8B5871" w:rsidR="00C33493" w:rsidRDefault="00B42F07" w:rsidP="00C33493">
      <w:pPr>
        <w:numPr>
          <w:ilvl w:val="0"/>
          <w:numId w:val="37"/>
        </w:numPr>
        <w:tabs>
          <w:tab w:val="left" w:pos="360"/>
        </w:tabs>
        <w:suppressAutoHyphens/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>
        <w:rPr>
          <w:rFonts w:asciiTheme="majorHAnsi" w:hAnsiTheme="majorHAnsi" w:cstheme="majorHAnsi"/>
          <w:bCs/>
          <w:color w:val="262626" w:themeColor="text1" w:themeTint="D9"/>
        </w:rPr>
        <w:t xml:space="preserve">  </w:t>
      </w:r>
      <w:r w:rsidR="00885F5B" w:rsidRPr="000240B8">
        <w:rPr>
          <w:rFonts w:asciiTheme="majorHAnsi" w:hAnsiTheme="majorHAnsi" w:cstheme="majorHAnsi"/>
          <w:bCs/>
          <w:color w:val="262626" w:themeColor="text1" w:themeTint="D9"/>
        </w:rPr>
        <w:t>Zakazuje się cesji wierzytelności wynikającej z niniejszej umowy bez pisemnej zgody Zamawiającego pod rygorem nieważności.</w:t>
      </w:r>
    </w:p>
    <w:p w14:paraId="32D39DEC" w14:textId="77777777" w:rsidR="00C33493" w:rsidRPr="000240B8" w:rsidRDefault="00C33493" w:rsidP="00C33493">
      <w:pPr>
        <w:tabs>
          <w:tab w:val="left" w:pos="360"/>
        </w:tabs>
        <w:suppressAutoHyphens/>
        <w:ind w:left="426"/>
        <w:jc w:val="both"/>
        <w:rPr>
          <w:rFonts w:asciiTheme="majorHAnsi" w:hAnsiTheme="majorHAnsi" w:cstheme="majorHAnsi"/>
          <w:bCs/>
          <w:color w:val="262626" w:themeColor="text1" w:themeTint="D9"/>
        </w:rPr>
      </w:pPr>
    </w:p>
    <w:p w14:paraId="21BBA08A" w14:textId="77777777" w:rsidR="000240B8" w:rsidRPr="000240B8" w:rsidRDefault="000240B8" w:rsidP="000240B8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§5</w:t>
      </w:r>
    </w:p>
    <w:p w14:paraId="239369EE" w14:textId="59A9C813" w:rsidR="00F666AC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Wykonawca zapewnia, że towar jest </w:t>
      </w:r>
      <w:r w:rsidR="00F43B55">
        <w:rPr>
          <w:rFonts w:asciiTheme="majorHAnsi" w:hAnsiTheme="majorHAnsi" w:cstheme="majorHAnsi"/>
        </w:rPr>
        <w:t xml:space="preserve">fabrycznie nowy, </w:t>
      </w:r>
      <w:r w:rsidRPr="000240B8">
        <w:rPr>
          <w:rFonts w:asciiTheme="majorHAnsi" w:hAnsiTheme="majorHAnsi" w:cstheme="majorHAnsi"/>
        </w:rPr>
        <w:t>wolny od wad fizycznych i spełnia wszystkie parametry, oraz posiada wszystkie cechy wskazane w ofercie</w:t>
      </w:r>
      <w:r w:rsidR="004A1062" w:rsidRPr="000240B8">
        <w:rPr>
          <w:rFonts w:asciiTheme="majorHAnsi" w:hAnsiTheme="majorHAnsi" w:cstheme="majorHAnsi"/>
        </w:rPr>
        <w:t xml:space="preserve"> (załącznik nr 1a – formularz cenowy)</w:t>
      </w:r>
      <w:r w:rsidRPr="000240B8">
        <w:rPr>
          <w:rFonts w:asciiTheme="majorHAnsi" w:hAnsiTheme="majorHAnsi" w:cstheme="majorHAnsi"/>
        </w:rPr>
        <w:t>.</w:t>
      </w:r>
    </w:p>
    <w:p w14:paraId="670117AC" w14:textId="7AD73BFE" w:rsidR="005732E5" w:rsidRPr="000240B8" w:rsidRDefault="005732E5" w:rsidP="00FB3908">
      <w:pPr>
        <w:numPr>
          <w:ilvl w:val="0"/>
          <w:numId w:val="33"/>
        </w:numPr>
        <w:tabs>
          <w:tab w:val="clear" w:pos="360"/>
          <w:tab w:val="num" w:pos="0"/>
        </w:tabs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Wykonawca na żądanie Zamawiającego przedłoży atesty, deklaracje zgodności, świadectwa na materiały przewidziane w niniejszym zamówieniu. </w:t>
      </w:r>
    </w:p>
    <w:p w14:paraId="69538841" w14:textId="358A621F" w:rsidR="00F666AC" w:rsidRPr="000240B8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 przypadku wystąpienia wad fizycznych rzeczy składających się na towar, Wykonawca zobowiązuje </w:t>
      </w:r>
      <w:r w:rsidR="00F43B55">
        <w:rPr>
          <w:rFonts w:asciiTheme="majorHAnsi" w:hAnsiTheme="majorHAnsi" w:cstheme="majorHAnsi"/>
        </w:rPr>
        <w:t xml:space="preserve">do </w:t>
      </w:r>
      <w:r w:rsidRPr="000240B8">
        <w:rPr>
          <w:rFonts w:asciiTheme="majorHAnsi" w:hAnsiTheme="majorHAnsi" w:cstheme="majorHAnsi"/>
        </w:rPr>
        <w:t xml:space="preserve"> wymian</w:t>
      </w:r>
      <w:r w:rsidR="00F43B55">
        <w:rPr>
          <w:rFonts w:asciiTheme="majorHAnsi" w:hAnsiTheme="majorHAnsi" w:cstheme="majorHAnsi"/>
        </w:rPr>
        <w:t>y</w:t>
      </w:r>
      <w:r w:rsidRPr="000240B8">
        <w:rPr>
          <w:rFonts w:asciiTheme="majorHAnsi" w:hAnsiTheme="majorHAnsi" w:cstheme="majorHAnsi"/>
        </w:rPr>
        <w:t xml:space="preserve"> wadliwych rzeczy </w:t>
      </w:r>
      <w:r w:rsidR="00F43B55">
        <w:rPr>
          <w:rFonts w:asciiTheme="majorHAnsi" w:hAnsiTheme="majorHAnsi" w:cstheme="majorHAnsi"/>
        </w:rPr>
        <w:t xml:space="preserve">na nowe </w:t>
      </w:r>
      <w:r w:rsidRPr="000240B8">
        <w:rPr>
          <w:rFonts w:asciiTheme="majorHAnsi" w:hAnsiTheme="majorHAnsi" w:cstheme="majorHAnsi"/>
        </w:rPr>
        <w:t xml:space="preserve">w terminie </w:t>
      </w:r>
      <w:r w:rsidR="005732E5">
        <w:rPr>
          <w:rFonts w:asciiTheme="majorHAnsi" w:hAnsiTheme="majorHAnsi" w:cstheme="majorHAnsi"/>
        </w:rPr>
        <w:t>3</w:t>
      </w:r>
      <w:r w:rsidRPr="000240B8">
        <w:rPr>
          <w:rFonts w:asciiTheme="majorHAnsi" w:hAnsiTheme="majorHAnsi" w:cstheme="majorHAnsi"/>
        </w:rPr>
        <w:t xml:space="preserve"> dni.</w:t>
      </w:r>
    </w:p>
    <w:p w14:paraId="449F19AD" w14:textId="77777777" w:rsidR="00F666AC" w:rsidRPr="000240B8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Wykonawca udziela Zamawiającemu gwarancji jakości na rzeczy składające się na towar na okres </w:t>
      </w:r>
      <w:r w:rsidRPr="000240B8">
        <w:rPr>
          <w:rFonts w:asciiTheme="majorHAnsi" w:hAnsiTheme="majorHAnsi" w:cstheme="majorHAnsi"/>
          <w:b/>
          <w:bCs/>
        </w:rPr>
        <w:t>12 miesięcy</w:t>
      </w:r>
      <w:r w:rsidRPr="000240B8">
        <w:rPr>
          <w:rFonts w:asciiTheme="majorHAnsi" w:hAnsiTheme="majorHAnsi" w:cstheme="majorHAnsi"/>
        </w:rPr>
        <w:t>, licząc od dnia wydania danej partii towaru.</w:t>
      </w:r>
    </w:p>
    <w:p w14:paraId="26A8E98D" w14:textId="78CC96CC" w:rsidR="00F666AC" w:rsidRPr="000240B8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Wykonawca zobowiązuje się do naprawy lub wymiany towarów w okresie gwarancji na nowe  w terminie 7 dni od dnia pisemnego zgłoszenia wady przez Zamawiającego.</w:t>
      </w:r>
    </w:p>
    <w:p w14:paraId="391488AF" w14:textId="022D0CA8" w:rsidR="00F666AC" w:rsidRPr="000240B8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W przypadku, gdy Wykonawca w ramach gwarancji dostarczy Zamawiającemu nowe rzeczy, termin gwarancji, co do tych rzeczy biegnie na nowo od chwili dostarczenia rzeczy wolnych od wad. W pozostałych przypadkach termin gwarancji ulega przedłużeniu o czas, w ciągu, którego  w skutek wady rzeczy Zamawiający nie mógł z niej korzystać.</w:t>
      </w:r>
    </w:p>
    <w:p w14:paraId="63CC7FD5" w14:textId="7AA8ADAD" w:rsidR="00F666AC" w:rsidRPr="000240B8" w:rsidRDefault="00F666AC" w:rsidP="00F666AC">
      <w:pPr>
        <w:numPr>
          <w:ilvl w:val="0"/>
          <w:numId w:val="33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Zamawiający może wykonywać uprawnienia z tytułu gwarancji niezależnie od uprawnień z tytułu rękojmi za wady fizyczne.</w:t>
      </w:r>
    </w:p>
    <w:p w14:paraId="07589D9D" w14:textId="77777777" w:rsidR="00B42F07" w:rsidRDefault="00B42F07" w:rsidP="004A1062">
      <w:pPr>
        <w:jc w:val="center"/>
        <w:rPr>
          <w:rFonts w:asciiTheme="majorHAnsi" w:hAnsiTheme="majorHAnsi" w:cstheme="majorHAnsi"/>
          <w:b/>
        </w:rPr>
      </w:pPr>
    </w:p>
    <w:p w14:paraId="580301DB" w14:textId="47BC244A" w:rsidR="006224B7" w:rsidRPr="000240B8" w:rsidRDefault="006224B7" w:rsidP="004A1062">
      <w:pPr>
        <w:jc w:val="center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b/>
        </w:rPr>
        <w:t>§</w:t>
      </w:r>
      <w:r w:rsidR="005C666A">
        <w:rPr>
          <w:rFonts w:asciiTheme="majorHAnsi" w:hAnsiTheme="majorHAnsi" w:cstheme="majorHAnsi"/>
          <w:b/>
        </w:rPr>
        <w:t>6</w:t>
      </w:r>
    </w:p>
    <w:p w14:paraId="066B13CA" w14:textId="58D6E6B7" w:rsidR="00492339" w:rsidRPr="00F457EA" w:rsidRDefault="00492339" w:rsidP="0035453B">
      <w:pPr>
        <w:numPr>
          <w:ilvl w:val="3"/>
          <w:numId w:val="11"/>
        </w:numPr>
        <w:tabs>
          <w:tab w:val="clear" w:pos="2880"/>
        </w:tabs>
        <w:ind w:left="284" w:hanging="284"/>
        <w:jc w:val="both"/>
        <w:rPr>
          <w:rFonts w:asciiTheme="majorHAnsi" w:hAnsiTheme="majorHAnsi" w:cstheme="majorHAnsi"/>
          <w:color w:val="262626" w:themeColor="text1" w:themeTint="D9"/>
        </w:rPr>
      </w:pPr>
      <w:r w:rsidRPr="00F457EA">
        <w:rPr>
          <w:rFonts w:asciiTheme="majorHAnsi" w:hAnsiTheme="majorHAnsi" w:cstheme="majorHAnsi"/>
          <w:color w:val="262626" w:themeColor="text1" w:themeTint="D9"/>
        </w:rPr>
        <w:t xml:space="preserve">Strony ustanawiają odpowiedzialność odszkodowawczą </w:t>
      </w:r>
      <w:r w:rsidR="00F43B55" w:rsidRPr="00F457EA">
        <w:rPr>
          <w:rFonts w:asciiTheme="majorHAnsi" w:hAnsiTheme="majorHAnsi" w:cstheme="majorHAnsi"/>
          <w:color w:val="262626" w:themeColor="text1" w:themeTint="D9"/>
        </w:rPr>
        <w:t xml:space="preserve">Wykonawcy </w:t>
      </w:r>
      <w:r w:rsidRPr="00F457EA">
        <w:rPr>
          <w:rFonts w:asciiTheme="majorHAnsi" w:hAnsiTheme="majorHAnsi" w:cstheme="majorHAnsi"/>
          <w:color w:val="262626" w:themeColor="text1" w:themeTint="D9"/>
        </w:rPr>
        <w:t>w formie kar umownych z następujących tytułów i w podanych wysokościach:</w:t>
      </w:r>
    </w:p>
    <w:p w14:paraId="4F4FFEDA" w14:textId="6C14D607" w:rsidR="00F457EA" w:rsidRPr="00AC297A" w:rsidRDefault="00492339" w:rsidP="00A033F3">
      <w:pPr>
        <w:numPr>
          <w:ilvl w:val="0"/>
          <w:numId w:val="2"/>
        </w:numPr>
        <w:ind w:left="284" w:hanging="284"/>
        <w:jc w:val="both"/>
        <w:rPr>
          <w:rFonts w:ascii="Calibri Light" w:hAnsi="Calibri Light" w:cs="Calibri Light"/>
          <w:color w:val="262626" w:themeColor="text1" w:themeTint="D9"/>
        </w:rPr>
      </w:pPr>
      <w:r w:rsidRPr="00F457EA">
        <w:rPr>
          <w:rFonts w:asciiTheme="majorHAnsi" w:hAnsiTheme="majorHAnsi" w:cstheme="majorHAnsi"/>
          <w:color w:val="262626" w:themeColor="text1" w:themeTint="D9"/>
        </w:rPr>
        <w:t xml:space="preserve">z tytułu odstąpienia od umowy </w:t>
      </w:r>
      <w:r w:rsidR="002C0289">
        <w:rPr>
          <w:rFonts w:asciiTheme="majorHAnsi" w:hAnsiTheme="majorHAnsi" w:cstheme="majorHAnsi"/>
          <w:color w:val="262626" w:themeColor="text1" w:themeTint="D9"/>
        </w:rPr>
        <w:t xml:space="preserve">przez Zamawiającego </w:t>
      </w:r>
      <w:r w:rsidRPr="00F457EA">
        <w:rPr>
          <w:rFonts w:asciiTheme="majorHAnsi" w:hAnsiTheme="majorHAnsi" w:cstheme="majorHAnsi"/>
          <w:color w:val="262626" w:themeColor="text1" w:themeTint="D9"/>
        </w:rPr>
        <w:t xml:space="preserve">z przyczyn leżących po stronie Wykonawcy  </w:t>
      </w:r>
      <w:r w:rsidRPr="00F457EA">
        <w:rPr>
          <w:rFonts w:asciiTheme="majorHAnsi" w:hAnsiTheme="majorHAnsi" w:cstheme="majorHAnsi"/>
          <w:color w:val="262626" w:themeColor="text1" w:themeTint="D9"/>
        </w:rPr>
        <w:br/>
        <w:t xml:space="preserve">w  wysokości 20 % wartości </w:t>
      </w:r>
      <w:r w:rsidR="002C0289">
        <w:rPr>
          <w:rFonts w:asciiTheme="majorHAnsi" w:hAnsiTheme="majorHAnsi" w:cstheme="majorHAnsi"/>
          <w:color w:val="262626" w:themeColor="text1" w:themeTint="D9"/>
        </w:rPr>
        <w:t xml:space="preserve">całkowitego </w:t>
      </w:r>
      <w:r w:rsidRPr="00F457EA">
        <w:rPr>
          <w:rFonts w:asciiTheme="majorHAnsi" w:hAnsiTheme="majorHAnsi" w:cstheme="majorHAnsi"/>
          <w:color w:val="262626" w:themeColor="text1" w:themeTint="D9"/>
        </w:rPr>
        <w:t>wynag</w:t>
      </w:r>
      <w:r w:rsidR="00C10F45" w:rsidRPr="00F457EA">
        <w:rPr>
          <w:rFonts w:asciiTheme="majorHAnsi" w:hAnsiTheme="majorHAnsi" w:cstheme="majorHAnsi"/>
          <w:color w:val="262626" w:themeColor="text1" w:themeTint="D9"/>
        </w:rPr>
        <w:t xml:space="preserve">rodzenia </w:t>
      </w:r>
      <w:r w:rsidR="00C10F45" w:rsidRPr="00A22724">
        <w:rPr>
          <w:rFonts w:asciiTheme="majorHAnsi" w:hAnsiTheme="majorHAnsi" w:cstheme="majorHAnsi"/>
          <w:color w:val="262626" w:themeColor="text1" w:themeTint="D9"/>
        </w:rPr>
        <w:t>brutto wskazanego w § 4</w:t>
      </w:r>
      <w:r w:rsidRPr="00A22724">
        <w:rPr>
          <w:rFonts w:asciiTheme="majorHAnsi" w:hAnsiTheme="majorHAnsi" w:cstheme="majorHAnsi"/>
          <w:color w:val="262626" w:themeColor="text1" w:themeTint="D9"/>
        </w:rPr>
        <w:t xml:space="preserve"> ust. 1.</w:t>
      </w:r>
      <w:r w:rsidRPr="00F457EA">
        <w:rPr>
          <w:rFonts w:asciiTheme="majorHAnsi" w:hAnsiTheme="majorHAnsi" w:cstheme="majorHAnsi"/>
          <w:color w:val="262626" w:themeColor="text1" w:themeTint="D9"/>
        </w:rPr>
        <w:t xml:space="preserve"> </w:t>
      </w:r>
      <w:bookmarkStart w:id="0" w:name="_Hlk506292825"/>
      <w:r w:rsidRPr="00F457EA">
        <w:rPr>
          <w:rFonts w:asciiTheme="majorHAnsi" w:hAnsiTheme="majorHAnsi" w:cstheme="majorHAnsi"/>
          <w:color w:val="262626" w:themeColor="text1" w:themeTint="D9"/>
        </w:rPr>
        <w:br/>
        <w:t xml:space="preserve">W przypadku odstąpienia od umowy w części kara umowna stanowić będzie 20% wynagrodzenia umownego </w:t>
      </w:r>
      <w:r w:rsidR="005732E5">
        <w:rPr>
          <w:rFonts w:asciiTheme="majorHAnsi" w:hAnsiTheme="majorHAnsi" w:cstheme="majorHAnsi"/>
          <w:color w:val="262626" w:themeColor="text1" w:themeTint="D9"/>
        </w:rPr>
        <w:t>brutto</w:t>
      </w:r>
      <w:r w:rsidRPr="00F457EA">
        <w:rPr>
          <w:rFonts w:asciiTheme="majorHAnsi" w:hAnsiTheme="majorHAnsi" w:cstheme="majorHAnsi"/>
          <w:color w:val="262626" w:themeColor="text1" w:themeTint="D9"/>
        </w:rPr>
        <w:t>, które przysługiwałoby za niewykonaną część umowy</w:t>
      </w:r>
      <w:r w:rsidR="00F43B55" w:rsidRPr="00F457EA">
        <w:rPr>
          <w:rFonts w:asciiTheme="majorHAnsi" w:hAnsiTheme="majorHAnsi" w:cstheme="majorHAnsi"/>
          <w:color w:val="262626" w:themeColor="text1" w:themeTint="D9"/>
        </w:rPr>
        <w:t>,</w:t>
      </w:r>
      <w:r w:rsidRPr="00F457EA">
        <w:rPr>
          <w:rFonts w:asciiTheme="majorHAnsi" w:hAnsiTheme="majorHAnsi" w:cstheme="majorHAnsi"/>
          <w:color w:val="262626" w:themeColor="text1" w:themeTint="D9"/>
        </w:rPr>
        <w:t xml:space="preserve"> jednakże nie miej niż 5% wartości</w:t>
      </w:r>
      <w:r w:rsidR="00C10F45" w:rsidRPr="00F457EA">
        <w:rPr>
          <w:rFonts w:asciiTheme="majorHAnsi" w:hAnsiTheme="majorHAnsi" w:cstheme="majorHAnsi"/>
          <w:color w:val="262626" w:themeColor="text1" w:themeTint="D9"/>
        </w:rPr>
        <w:t xml:space="preserve"> wynagrodzenia</w:t>
      </w:r>
      <w:r w:rsidR="000F1022">
        <w:rPr>
          <w:rFonts w:asciiTheme="majorHAnsi" w:hAnsiTheme="majorHAnsi" w:cstheme="majorHAnsi"/>
          <w:color w:val="262626" w:themeColor="text1" w:themeTint="D9"/>
        </w:rPr>
        <w:t xml:space="preserve"> brutto</w:t>
      </w:r>
      <w:r w:rsidR="00C10F45" w:rsidRPr="00F457EA">
        <w:rPr>
          <w:rFonts w:asciiTheme="majorHAnsi" w:hAnsiTheme="majorHAnsi" w:cstheme="majorHAnsi"/>
          <w:color w:val="262626" w:themeColor="text1" w:themeTint="D9"/>
        </w:rPr>
        <w:t xml:space="preserve"> </w:t>
      </w:r>
      <w:bookmarkStart w:id="1" w:name="_Hlk133405901"/>
      <w:r w:rsidR="00C10F45" w:rsidRPr="00F457EA">
        <w:rPr>
          <w:rFonts w:asciiTheme="majorHAnsi" w:hAnsiTheme="majorHAnsi" w:cstheme="majorHAnsi"/>
          <w:color w:val="262626" w:themeColor="text1" w:themeTint="D9"/>
        </w:rPr>
        <w:t>określonego w § 4</w:t>
      </w:r>
      <w:r w:rsidRPr="00F457EA">
        <w:rPr>
          <w:rFonts w:asciiTheme="majorHAnsi" w:hAnsiTheme="majorHAnsi" w:cstheme="majorHAnsi"/>
          <w:color w:val="262626" w:themeColor="text1" w:themeTint="D9"/>
        </w:rPr>
        <w:t xml:space="preserve"> ust. 1</w:t>
      </w:r>
      <w:bookmarkEnd w:id="1"/>
      <w:r w:rsidRPr="00F457EA">
        <w:rPr>
          <w:rFonts w:asciiTheme="majorHAnsi" w:hAnsiTheme="majorHAnsi" w:cstheme="majorHAnsi"/>
          <w:color w:val="262626" w:themeColor="text1" w:themeTint="D9"/>
        </w:rPr>
        <w:t>;</w:t>
      </w:r>
      <w:bookmarkEnd w:id="0"/>
    </w:p>
    <w:p w14:paraId="1A73A985" w14:textId="65A8164B" w:rsidR="00AC297A" w:rsidRPr="00AC297A" w:rsidRDefault="00AC297A" w:rsidP="00401599">
      <w:pPr>
        <w:pStyle w:val="Akapitzlist"/>
        <w:numPr>
          <w:ilvl w:val="0"/>
          <w:numId w:val="2"/>
        </w:numPr>
        <w:ind w:left="284" w:hanging="284"/>
        <w:jc w:val="both"/>
        <w:rPr>
          <w:rFonts w:ascii="Calibri Light" w:hAnsi="Calibri Light" w:cs="Calibri Light"/>
          <w:color w:val="262626" w:themeColor="text1" w:themeTint="D9"/>
        </w:rPr>
      </w:pPr>
      <w:r w:rsidRPr="00AC297A">
        <w:rPr>
          <w:rFonts w:ascii="Calibri Light" w:hAnsi="Calibri Light" w:cs="Calibri Light"/>
          <w:color w:val="262626"/>
        </w:rPr>
        <w:t>za niedotrzymanie 2-godzinowego terminu realizacji zamówienia określonego w § 1 ust. 5 z przyczyn</w:t>
      </w:r>
      <w:r w:rsidR="003E04CB" w:rsidRPr="003E04CB">
        <w:t xml:space="preserve"> </w:t>
      </w:r>
      <w:r w:rsidR="003E04CB" w:rsidRPr="003E04CB">
        <w:rPr>
          <w:rFonts w:ascii="Calibri Light" w:hAnsi="Calibri Light" w:cs="Calibri Light"/>
          <w:color w:val="262626"/>
        </w:rPr>
        <w:t>leżących po stronie</w:t>
      </w:r>
      <w:r w:rsidRPr="00AC297A">
        <w:rPr>
          <w:rFonts w:ascii="Calibri Light" w:hAnsi="Calibri Light" w:cs="Calibri Light"/>
          <w:color w:val="262626"/>
        </w:rPr>
        <w:t xml:space="preserve"> Wykonawcy, Wykonawca zapłaci karę w wysokości 5%</w:t>
      </w:r>
      <w:r w:rsidR="003E04CB">
        <w:rPr>
          <w:rFonts w:ascii="Calibri Light" w:hAnsi="Calibri Light" w:cs="Calibri Light"/>
          <w:color w:val="262626"/>
        </w:rPr>
        <w:t xml:space="preserve"> zamówionego towaru w tym trybie.</w:t>
      </w:r>
    </w:p>
    <w:p w14:paraId="029E0417" w14:textId="20174D7C" w:rsidR="00492339" w:rsidRPr="00B42F07" w:rsidRDefault="00A20C3B" w:rsidP="00A22724">
      <w:pPr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color w:val="262626" w:themeColor="text1" w:themeTint="D9"/>
        </w:rPr>
      </w:pPr>
      <w:r w:rsidRPr="003E04CB">
        <w:rPr>
          <w:rFonts w:ascii="Calibri Light" w:hAnsi="Calibri Light" w:cs="Calibri Light"/>
          <w:color w:val="262626" w:themeColor="text1" w:themeTint="D9"/>
        </w:rPr>
        <w:t xml:space="preserve"> za niedotrzymanie 48-godzinowego terminu realizacji zamówienia określonego w § 1 ust. 4 z przyczyn </w:t>
      </w:r>
      <w:r w:rsidR="003E681C" w:rsidRPr="003E04CB">
        <w:rPr>
          <w:rFonts w:ascii="Calibri Light" w:hAnsi="Calibri Light" w:cs="Calibri Light"/>
          <w:color w:val="262626" w:themeColor="text1" w:themeTint="D9"/>
        </w:rPr>
        <w:t xml:space="preserve">leżących po stronie </w:t>
      </w:r>
      <w:r w:rsidRPr="003E04CB">
        <w:rPr>
          <w:rFonts w:ascii="Calibri Light" w:hAnsi="Calibri Light" w:cs="Calibri Light"/>
          <w:color w:val="262626" w:themeColor="text1" w:themeTint="D9"/>
        </w:rPr>
        <w:t>Wykonawcy, Wykonawca zapłaci kar</w:t>
      </w:r>
      <w:r w:rsidR="003E681C" w:rsidRPr="003E04CB">
        <w:rPr>
          <w:rFonts w:ascii="Calibri Light" w:hAnsi="Calibri Light" w:cs="Calibri Light"/>
          <w:color w:val="262626" w:themeColor="text1" w:themeTint="D9"/>
        </w:rPr>
        <w:t>ę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 w wysokości 2% </w:t>
      </w:r>
      <w:r w:rsidR="003E04CB" w:rsidRPr="003E04CB">
        <w:rPr>
          <w:rFonts w:ascii="Calibri Light" w:hAnsi="Calibri Light" w:cs="Calibri Light"/>
          <w:color w:val="262626" w:themeColor="text1" w:themeTint="D9"/>
        </w:rPr>
        <w:t xml:space="preserve">zamówionego towaru w tym trybie. </w:t>
      </w:r>
      <w:r w:rsidR="003E04CB">
        <w:rPr>
          <w:rFonts w:ascii="Calibri Light" w:hAnsi="Calibri Light" w:cs="Calibri Light"/>
          <w:color w:val="262626" w:themeColor="text1" w:themeTint="D9"/>
        </w:rPr>
        <w:t xml:space="preserve"> 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 za niedotrzymanie terminu usunięcia wad stwierdzonych przy odbiorze lub w okresie rękojmi i gwarancji za wady - w wysokości 2 % wynagrodzenia </w:t>
      </w:r>
      <w:r w:rsidR="003E681C" w:rsidRPr="003E04CB">
        <w:rPr>
          <w:rFonts w:ascii="Calibri Light" w:hAnsi="Calibri Light" w:cs="Calibri Light"/>
          <w:color w:val="262626" w:themeColor="text1" w:themeTint="D9"/>
        </w:rPr>
        <w:t xml:space="preserve">należnego 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za </w:t>
      </w:r>
      <w:r w:rsidR="00A22724">
        <w:rPr>
          <w:rFonts w:ascii="Calibri Light" w:hAnsi="Calibri Light" w:cs="Calibri Light"/>
          <w:color w:val="262626" w:themeColor="text1" w:themeTint="D9"/>
        </w:rPr>
        <w:t>zareklamowany towar</w:t>
      </w:r>
      <w:r w:rsidR="003E04CB">
        <w:rPr>
          <w:rFonts w:ascii="Calibri Light" w:hAnsi="Calibri Light" w:cs="Calibri Light"/>
          <w:color w:val="262626" w:themeColor="text1" w:themeTint="D9"/>
        </w:rPr>
        <w:t>,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 za każdy dzień zwłoki liczon</w:t>
      </w:r>
      <w:r w:rsidR="003E04CB">
        <w:rPr>
          <w:rFonts w:ascii="Calibri Light" w:hAnsi="Calibri Light" w:cs="Calibri Light"/>
          <w:color w:val="262626" w:themeColor="text1" w:themeTint="D9"/>
        </w:rPr>
        <w:t>y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 od dnia następującego po dniu wyznaczonym na usunięcie wad</w:t>
      </w:r>
      <w:r w:rsidR="003E04CB">
        <w:rPr>
          <w:rFonts w:ascii="Calibri Light" w:hAnsi="Calibri Light" w:cs="Calibri Light"/>
          <w:color w:val="262626" w:themeColor="text1" w:themeTint="D9"/>
        </w:rPr>
        <w:t>.</w:t>
      </w:r>
      <w:r w:rsidRPr="003E04CB">
        <w:rPr>
          <w:rFonts w:ascii="Calibri Light" w:hAnsi="Calibri Light" w:cs="Calibri Light"/>
          <w:color w:val="262626" w:themeColor="text1" w:themeTint="D9"/>
        </w:rPr>
        <w:t xml:space="preserve"> </w:t>
      </w:r>
    </w:p>
    <w:p w14:paraId="087C12D5" w14:textId="2E1416E7" w:rsidR="00492339" w:rsidRPr="000240B8" w:rsidRDefault="00492339" w:rsidP="0035453B">
      <w:pPr>
        <w:ind w:left="284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lastRenderedPageBreak/>
        <w:t xml:space="preserve">2. </w:t>
      </w:r>
      <w:r w:rsidR="005F70D5">
        <w:rPr>
          <w:rFonts w:asciiTheme="majorHAnsi" w:hAnsiTheme="majorHAnsi" w:cstheme="majorHAnsi"/>
        </w:rPr>
        <w:t xml:space="preserve"> </w:t>
      </w:r>
      <w:r w:rsidRPr="000240B8">
        <w:rPr>
          <w:rFonts w:asciiTheme="majorHAnsi" w:hAnsiTheme="majorHAnsi" w:cstheme="majorHAnsi"/>
        </w:rPr>
        <w:t>Jeżeli kara umowna nie pokrywa poniesionej szkody strony mogą dochodzić odszkodowania uzupełniającego na zasadach ogólnych Kodeksu cywilnego.</w:t>
      </w:r>
    </w:p>
    <w:p w14:paraId="1AEB31C5" w14:textId="3A1F5CB5" w:rsidR="00492339" w:rsidRPr="000240B8" w:rsidRDefault="00492339" w:rsidP="0035453B">
      <w:pPr>
        <w:ind w:left="284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3. </w:t>
      </w:r>
      <w:r w:rsidR="005F70D5">
        <w:rPr>
          <w:rFonts w:asciiTheme="majorHAnsi" w:hAnsiTheme="majorHAnsi" w:cstheme="majorHAnsi"/>
        </w:rPr>
        <w:t> </w:t>
      </w:r>
      <w:r w:rsidR="00F36400" w:rsidRPr="00F36400">
        <w:rPr>
          <w:rFonts w:asciiTheme="majorHAnsi" w:hAnsiTheme="majorHAnsi" w:cstheme="majorHAnsi"/>
        </w:rPr>
        <w:t>Zamawiający zastrzega sobie prawo potrącenia kar umownych oraz kosztów, o których mowa w umowie, z wynagrodzenia należnego Wykonawcy</w:t>
      </w:r>
      <w:r w:rsidR="00F36400">
        <w:rPr>
          <w:rFonts w:asciiTheme="majorHAnsi" w:hAnsiTheme="majorHAnsi" w:cstheme="majorHAnsi"/>
        </w:rPr>
        <w:t>.</w:t>
      </w:r>
    </w:p>
    <w:p w14:paraId="11E811EF" w14:textId="7B162C59" w:rsidR="003E04CB" w:rsidRPr="000240B8" w:rsidRDefault="003E04CB" w:rsidP="00A22724">
      <w:pPr>
        <w:jc w:val="both"/>
        <w:rPr>
          <w:rFonts w:asciiTheme="majorHAnsi" w:hAnsiTheme="majorHAnsi" w:cstheme="majorHAnsi"/>
        </w:rPr>
      </w:pPr>
    </w:p>
    <w:p w14:paraId="13DD502C" w14:textId="150387AD" w:rsidR="00A0258B" w:rsidRPr="000240B8" w:rsidRDefault="001D028A" w:rsidP="00186C44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 xml:space="preserve"> </w:t>
      </w:r>
      <w:r w:rsidR="00BE285E" w:rsidRPr="000240B8">
        <w:rPr>
          <w:rFonts w:asciiTheme="majorHAnsi" w:hAnsiTheme="majorHAnsi" w:cstheme="majorHAnsi"/>
          <w:b/>
        </w:rPr>
        <w:t>§</w:t>
      </w:r>
      <w:r w:rsidR="005C666A">
        <w:rPr>
          <w:rFonts w:asciiTheme="majorHAnsi" w:hAnsiTheme="majorHAnsi" w:cstheme="majorHAnsi"/>
          <w:b/>
        </w:rPr>
        <w:t>7</w:t>
      </w:r>
    </w:p>
    <w:p w14:paraId="2C5951A5" w14:textId="316C5406" w:rsidR="00404798" w:rsidRPr="000240B8" w:rsidRDefault="00404798" w:rsidP="00186C44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W razie zaistnienia istotnej zmiany okoliczności powodującej, że wykonanie umowy </w:t>
      </w:r>
      <w:r w:rsidR="00AE32D5" w:rsidRPr="000240B8">
        <w:rPr>
          <w:rFonts w:asciiTheme="majorHAnsi" w:hAnsiTheme="majorHAnsi" w:cstheme="majorHAnsi"/>
          <w:color w:val="000000"/>
        </w:rPr>
        <w:br/>
      </w:r>
      <w:r w:rsidRPr="000240B8">
        <w:rPr>
          <w:rFonts w:asciiTheme="majorHAnsi" w:hAnsiTheme="majorHAnsi" w:cstheme="majorHAnsi"/>
          <w:color w:val="000000"/>
        </w:rPr>
        <w:t xml:space="preserve">nie leży w interesie publicznym, czego nie można było przewidzieć w chwili zawarcia umowy, Zamawiający może odstąpić od umowy </w:t>
      </w:r>
      <w:r w:rsidR="00E009BE">
        <w:rPr>
          <w:rFonts w:asciiTheme="majorHAnsi" w:hAnsiTheme="majorHAnsi" w:cstheme="majorHAnsi"/>
          <w:color w:val="000000"/>
        </w:rPr>
        <w:t xml:space="preserve">na piśmie, </w:t>
      </w:r>
      <w:r w:rsidRPr="000240B8">
        <w:rPr>
          <w:rFonts w:asciiTheme="majorHAnsi" w:hAnsiTheme="majorHAnsi" w:cstheme="majorHAnsi"/>
          <w:color w:val="000000"/>
        </w:rPr>
        <w:t>ze skutk</w:t>
      </w:r>
      <w:r w:rsidR="00C37396" w:rsidRPr="000240B8">
        <w:rPr>
          <w:rFonts w:asciiTheme="majorHAnsi" w:hAnsiTheme="majorHAnsi" w:cstheme="majorHAnsi"/>
          <w:color w:val="000000"/>
        </w:rPr>
        <w:t xml:space="preserve">iem natychmiastowym </w:t>
      </w:r>
      <w:r w:rsidR="00CF0FB8" w:rsidRPr="000240B8">
        <w:rPr>
          <w:rFonts w:asciiTheme="majorHAnsi" w:hAnsiTheme="majorHAnsi" w:cstheme="majorHAnsi"/>
          <w:color w:val="000000"/>
        </w:rPr>
        <w:br/>
      </w:r>
      <w:r w:rsidR="00FB463E" w:rsidRPr="000240B8">
        <w:rPr>
          <w:rFonts w:asciiTheme="majorHAnsi" w:hAnsiTheme="majorHAnsi" w:cstheme="majorHAnsi"/>
          <w:color w:val="000000"/>
        </w:rPr>
        <w:t>w terminie 3</w:t>
      </w:r>
      <w:r w:rsidRPr="000240B8">
        <w:rPr>
          <w:rFonts w:asciiTheme="majorHAnsi" w:hAnsiTheme="majorHAnsi" w:cstheme="majorHAnsi"/>
          <w:color w:val="000000"/>
        </w:rPr>
        <w:t>0 dni od powzięcia wiadomości o tych okolicznościach.</w:t>
      </w:r>
    </w:p>
    <w:p w14:paraId="799E007A" w14:textId="151AA8D4" w:rsidR="00404798" w:rsidRPr="000240B8" w:rsidRDefault="00404798" w:rsidP="00186C44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W przypadku, o którym mowa w ust. 1</w:t>
      </w:r>
      <w:r w:rsidR="00E009BE">
        <w:rPr>
          <w:rFonts w:asciiTheme="majorHAnsi" w:hAnsiTheme="majorHAnsi" w:cstheme="majorHAnsi"/>
          <w:color w:val="000000"/>
        </w:rPr>
        <w:t xml:space="preserve"> i 3</w:t>
      </w:r>
      <w:r w:rsidRPr="000240B8">
        <w:rPr>
          <w:rFonts w:asciiTheme="majorHAnsi" w:hAnsiTheme="majorHAnsi" w:cstheme="majorHAnsi"/>
          <w:color w:val="000000"/>
        </w:rPr>
        <w:t>, Wykonawca może żądać wyłącznie wynagrodzenia należnego z tytułu wykonania części umowy</w:t>
      </w:r>
      <w:r w:rsidR="00F73F46">
        <w:rPr>
          <w:rFonts w:asciiTheme="majorHAnsi" w:hAnsiTheme="majorHAnsi" w:cstheme="majorHAnsi"/>
          <w:color w:val="000000"/>
        </w:rPr>
        <w:t xml:space="preserve"> tj. za towar odebrany przez Zamawiającego w sposób przewidziany w umowie</w:t>
      </w:r>
      <w:r w:rsidRPr="000240B8">
        <w:rPr>
          <w:rFonts w:asciiTheme="majorHAnsi" w:hAnsiTheme="majorHAnsi" w:cstheme="majorHAnsi"/>
          <w:color w:val="000000"/>
        </w:rPr>
        <w:t>.</w:t>
      </w:r>
    </w:p>
    <w:p w14:paraId="3D854AD9" w14:textId="77777777" w:rsidR="00404798" w:rsidRPr="000240B8" w:rsidRDefault="00404798" w:rsidP="00186C44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Oprócz przypadków przewidzianych w prawie i niniejszej umowie, Zamawiającemu przysługuje prawo odstąpienia od umowy ze skutkiem natychmiastowym z winy Wykonawcy, gdy:</w:t>
      </w:r>
    </w:p>
    <w:p w14:paraId="3D952A7E" w14:textId="77777777" w:rsidR="00404798" w:rsidRPr="000240B8" w:rsidRDefault="00404798" w:rsidP="00186C44">
      <w:pPr>
        <w:ind w:left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1)  Wykonawca nie realizuje przedmiotu zamówienia w sposób rzetelny lub terminowy;</w:t>
      </w:r>
    </w:p>
    <w:p w14:paraId="1E8BFE70" w14:textId="34C57E81" w:rsidR="000528BC" w:rsidRPr="000240B8" w:rsidRDefault="00404798" w:rsidP="00186C44">
      <w:pPr>
        <w:ind w:left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color w:val="000000"/>
        </w:rPr>
        <w:t xml:space="preserve">2) </w:t>
      </w:r>
      <w:r w:rsidRPr="000240B8">
        <w:rPr>
          <w:rFonts w:asciiTheme="majorHAnsi" w:hAnsiTheme="majorHAnsi" w:cstheme="majorHAnsi"/>
        </w:rPr>
        <w:t>Wykonawca nie</w:t>
      </w:r>
      <w:r w:rsidR="00E009BE">
        <w:rPr>
          <w:rFonts w:asciiTheme="majorHAnsi" w:hAnsiTheme="majorHAnsi" w:cstheme="majorHAnsi"/>
        </w:rPr>
        <w:t xml:space="preserve"> potwierdza lub nie dokumentuje</w:t>
      </w:r>
      <w:r w:rsidRPr="000240B8">
        <w:rPr>
          <w:rFonts w:asciiTheme="majorHAnsi" w:hAnsiTheme="majorHAnsi" w:cstheme="majorHAnsi"/>
        </w:rPr>
        <w:t xml:space="preserve"> </w:t>
      </w:r>
      <w:r w:rsidR="00E009BE">
        <w:rPr>
          <w:rFonts w:asciiTheme="majorHAnsi" w:hAnsiTheme="majorHAnsi" w:cstheme="majorHAnsi"/>
        </w:rPr>
        <w:t xml:space="preserve">w sposób przewidziany w umowie jej </w:t>
      </w:r>
      <w:r w:rsidRPr="000240B8">
        <w:rPr>
          <w:rFonts w:asciiTheme="majorHAnsi" w:hAnsiTheme="majorHAnsi" w:cstheme="majorHAnsi"/>
        </w:rPr>
        <w:t xml:space="preserve"> </w:t>
      </w:r>
      <w:r w:rsidR="0069560F" w:rsidRPr="000240B8">
        <w:rPr>
          <w:rFonts w:asciiTheme="majorHAnsi" w:hAnsiTheme="majorHAnsi" w:cstheme="majorHAnsi"/>
        </w:rPr>
        <w:t>wykonywani</w:t>
      </w:r>
      <w:r w:rsidR="00E009BE">
        <w:rPr>
          <w:rFonts w:asciiTheme="majorHAnsi" w:hAnsiTheme="majorHAnsi" w:cstheme="majorHAnsi"/>
        </w:rPr>
        <w:t>e.</w:t>
      </w:r>
    </w:p>
    <w:p w14:paraId="7BACE048" w14:textId="77777777" w:rsidR="00404798" w:rsidRPr="000240B8" w:rsidRDefault="00404798" w:rsidP="00186C44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Odstąpienie od umowy powinno nastąpić w formie pisemnej pod rygorem nieważności takiego oświadczenia i powinno zawierać uzasadnienie.</w:t>
      </w:r>
    </w:p>
    <w:p w14:paraId="322522F1" w14:textId="77777777" w:rsidR="00404798" w:rsidRPr="000240B8" w:rsidRDefault="00404798" w:rsidP="00186C44">
      <w:pPr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Z uprawnienia, o którym mowa w ust. 3 Zamawiający może skorzystać w terminie </w:t>
      </w:r>
      <w:r w:rsidR="004F004E" w:rsidRPr="000240B8">
        <w:rPr>
          <w:rFonts w:asciiTheme="majorHAnsi" w:hAnsiTheme="majorHAnsi" w:cstheme="majorHAnsi"/>
          <w:color w:val="000000"/>
        </w:rPr>
        <w:t>30</w:t>
      </w:r>
      <w:r w:rsidRPr="000240B8">
        <w:rPr>
          <w:rFonts w:asciiTheme="majorHAnsi" w:hAnsiTheme="majorHAnsi" w:cstheme="majorHAnsi"/>
          <w:color w:val="000000"/>
        </w:rPr>
        <w:t xml:space="preserve"> dni od dnia stwierdzenia okoliczności stanowiących podstawę do odstąpienia.</w:t>
      </w:r>
    </w:p>
    <w:p w14:paraId="576F90B7" w14:textId="77777777" w:rsidR="0035453B" w:rsidRDefault="0035453B" w:rsidP="005F70D5">
      <w:pPr>
        <w:rPr>
          <w:rFonts w:asciiTheme="majorHAnsi" w:hAnsiTheme="majorHAnsi" w:cstheme="majorHAnsi"/>
          <w:b/>
        </w:rPr>
      </w:pPr>
    </w:p>
    <w:p w14:paraId="66B1C7EE" w14:textId="09008D6E" w:rsidR="00DD6E11" w:rsidRPr="000240B8" w:rsidRDefault="00FE3213" w:rsidP="00DD6E11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</w:t>
      </w:r>
      <w:r w:rsidR="005C666A">
        <w:rPr>
          <w:rFonts w:asciiTheme="majorHAnsi" w:hAnsiTheme="majorHAnsi" w:cstheme="majorHAnsi"/>
          <w:b/>
        </w:rPr>
        <w:t>8</w:t>
      </w:r>
    </w:p>
    <w:p w14:paraId="2DDACF14" w14:textId="77777777" w:rsidR="00554946" w:rsidRDefault="00DD6E11" w:rsidP="00322603">
      <w:pPr>
        <w:pStyle w:val="Akapitzlist"/>
        <w:numPr>
          <w:ilvl w:val="0"/>
          <w:numId w:val="6"/>
        </w:numPr>
        <w:ind w:left="284"/>
        <w:jc w:val="both"/>
        <w:rPr>
          <w:rFonts w:asciiTheme="majorHAnsi" w:hAnsiTheme="majorHAnsi" w:cstheme="majorHAnsi"/>
          <w:color w:val="000000"/>
        </w:rPr>
      </w:pPr>
      <w:r w:rsidRPr="00554946">
        <w:rPr>
          <w:rFonts w:asciiTheme="majorHAnsi" w:hAnsiTheme="majorHAnsi" w:cstheme="majorHAnsi"/>
          <w:color w:val="000000"/>
        </w:rPr>
        <w:t>Zmiany niniejszej umowy wymagają dla swej ważności formy pisemnego Aneksu pod rygorem nieważności.</w:t>
      </w:r>
    </w:p>
    <w:p w14:paraId="0E039E48" w14:textId="04434072" w:rsidR="00404798" w:rsidRPr="00554946" w:rsidRDefault="00404798" w:rsidP="00322603">
      <w:pPr>
        <w:pStyle w:val="Akapitzlist"/>
        <w:numPr>
          <w:ilvl w:val="0"/>
          <w:numId w:val="6"/>
        </w:numPr>
        <w:ind w:left="284"/>
        <w:jc w:val="both"/>
        <w:rPr>
          <w:rFonts w:asciiTheme="majorHAnsi" w:hAnsiTheme="majorHAnsi" w:cstheme="majorHAnsi"/>
          <w:color w:val="000000"/>
        </w:rPr>
      </w:pPr>
      <w:r w:rsidRPr="00554946">
        <w:rPr>
          <w:rFonts w:asciiTheme="majorHAnsi" w:hAnsiTheme="majorHAnsi" w:cstheme="majorHAnsi"/>
        </w:rPr>
        <w:t xml:space="preserve">Zamawiający przewidział następujące okoliczności, które mogą powodować konieczność wprowadzenia zmian w treści zawartej umowy w formie </w:t>
      </w:r>
      <w:r w:rsidR="00D56A15" w:rsidRPr="00554946">
        <w:rPr>
          <w:rFonts w:asciiTheme="majorHAnsi" w:hAnsiTheme="majorHAnsi" w:cstheme="majorHAnsi"/>
        </w:rPr>
        <w:t xml:space="preserve">pisemnego </w:t>
      </w:r>
      <w:r w:rsidRPr="00554946">
        <w:rPr>
          <w:rFonts w:asciiTheme="majorHAnsi" w:hAnsiTheme="majorHAnsi" w:cstheme="majorHAnsi"/>
        </w:rPr>
        <w:t>aneksu:</w:t>
      </w:r>
    </w:p>
    <w:p w14:paraId="3BDBDC71" w14:textId="77777777" w:rsidR="00563AFF" w:rsidRPr="000240B8" w:rsidRDefault="00563AFF" w:rsidP="00186C44">
      <w:pPr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zmiana terminu realizacji zamówienia z przyczyn nie leżących po stronie Wykonawcy, w   przypadku:</w:t>
      </w:r>
    </w:p>
    <w:p w14:paraId="51FF2B91" w14:textId="77777777" w:rsidR="00563AFF" w:rsidRPr="000240B8" w:rsidRDefault="00563AFF" w:rsidP="00186C44">
      <w:pPr>
        <w:pStyle w:val="Akapitzlist"/>
        <w:numPr>
          <w:ilvl w:val="1"/>
          <w:numId w:val="4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działania siły wyższej (np. klęski żywiołowe, strajki generalne lub lokalne), mające bezpośredni wpływ na terminowość wykonania zamówienia;</w:t>
      </w:r>
    </w:p>
    <w:p w14:paraId="45372A60" w14:textId="77777777" w:rsidR="00563AFF" w:rsidRPr="000240B8" w:rsidRDefault="00563AFF" w:rsidP="00186C44">
      <w:pPr>
        <w:pStyle w:val="Akapitzlist"/>
        <w:numPr>
          <w:ilvl w:val="1"/>
          <w:numId w:val="4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przerw w realizacji zamówienia, powstałych z przyczyn nie leżących po stronie Wykonawcy;</w:t>
      </w:r>
    </w:p>
    <w:p w14:paraId="378591FC" w14:textId="264F7A42" w:rsidR="00563AFF" w:rsidRPr="00083692" w:rsidRDefault="00563AFF" w:rsidP="001E2E98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r w:rsidRPr="00083692">
        <w:rPr>
          <w:rFonts w:asciiTheme="majorHAnsi" w:hAnsiTheme="majorHAnsi" w:cstheme="majorHAnsi"/>
        </w:rPr>
        <w:t xml:space="preserve">zmiana nazw, siedziby stron umowy, numerów kont bankowych, innych danych identyfikacyjnych;  </w:t>
      </w:r>
    </w:p>
    <w:p w14:paraId="1A3E4A04" w14:textId="5211F810" w:rsidR="00563AFF" w:rsidRPr="000240B8" w:rsidRDefault="00563AFF" w:rsidP="00186C44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lang w:eastAsia="ar-SA"/>
        </w:rPr>
        <w:t>wystąpienie oczywistych omyłek pisarskich i rachunkowych w treści umowy</w:t>
      </w:r>
      <w:r w:rsidR="00083692">
        <w:rPr>
          <w:rFonts w:asciiTheme="majorHAnsi" w:hAnsiTheme="majorHAnsi" w:cstheme="majorHAnsi"/>
          <w:lang w:eastAsia="ar-SA"/>
        </w:rPr>
        <w:t>.</w:t>
      </w:r>
    </w:p>
    <w:p w14:paraId="3524FA27" w14:textId="3E46FF71" w:rsidR="00404798" w:rsidRDefault="00C37396" w:rsidP="00554946">
      <w:pPr>
        <w:pStyle w:val="Akapitzlist"/>
        <w:numPr>
          <w:ilvl w:val="0"/>
          <w:numId w:val="4"/>
        </w:numPr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P</w:t>
      </w:r>
      <w:r w:rsidR="00404798" w:rsidRPr="000240B8">
        <w:rPr>
          <w:rFonts w:asciiTheme="majorHAnsi" w:hAnsiTheme="majorHAnsi" w:cstheme="majorHAnsi"/>
        </w:rPr>
        <w:t>owyższe postanowienia stanowią katalog zmian, na które Zamawiający może wyrazić zgodę, ale nie stanowią zobowiązania Zamawiającego do wyrażenia zgody na ich bezwarunkowe wprowadzenie.</w:t>
      </w:r>
    </w:p>
    <w:p w14:paraId="01CA716A" w14:textId="5AC3C105" w:rsidR="00AD69EC" w:rsidRPr="00AD69EC" w:rsidRDefault="00AD69EC" w:rsidP="00AD69EC">
      <w:pPr>
        <w:pStyle w:val="Akapitzlist"/>
        <w:numPr>
          <w:ilvl w:val="0"/>
          <w:numId w:val="4"/>
        </w:numPr>
        <w:rPr>
          <w:rFonts w:asciiTheme="majorHAnsi" w:hAnsiTheme="majorHAnsi" w:cstheme="majorHAnsi"/>
        </w:rPr>
      </w:pPr>
      <w:r w:rsidRPr="00AD69EC">
        <w:rPr>
          <w:rFonts w:asciiTheme="majorHAnsi" w:hAnsiTheme="majorHAnsi" w:cstheme="majorHAnsi"/>
        </w:rPr>
        <w:t>Zwiększenie asortymentu nie wymienionego w formularzu cenowym będzie wymagało aneksu do umowy.</w:t>
      </w:r>
    </w:p>
    <w:p w14:paraId="498DD821" w14:textId="24B2C5F2" w:rsidR="00087547" w:rsidRPr="00554946" w:rsidRDefault="00087547" w:rsidP="00554946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suppressAutoHyphens/>
        <w:autoSpaceDE w:val="0"/>
        <w:jc w:val="both"/>
        <w:rPr>
          <w:rFonts w:asciiTheme="majorHAnsi" w:hAnsiTheme="majorHAnsi" w:cstheme="majorHAnsi"/>
        </w:rPr>
      </w:pPr>
      <w:r w:rsidRPr="00554946">
        <w:rPr>
          <w:rFonts w:asciiTheme="majorHAnsi" w:hAnsiTheme="majorHAnsi" w:cstheme="majorHAnsi"/>
        </w:rPr>
        <w:t xml:space="preserve">Zamawiający przewiduje, iż wysokość wynagrodzenia </w:t>
      </w:r>
      <w:r w:rsidRPr="00554946">
        <w:rPr>
          <w:rFonts w:asciiTheme="majorHAnsi" w:hAnsiTheme="majorHAnsi" w:cstheme="majorHAnsi"/>
          <w:bCs/>
        </w:rPr>
        <w:t>Wykonawcy</w:t>
      </w:r>
      <w:r w:rsidRPr="00554946">
        <w:rPr>
          <w:rFonts w:asciiTheme="majorHAnsi" w:hAnsiTheme="majorHAnsi" w:cstheme="majorHAnsi"/>
        </w:rPr>
        <w:t xml:space="preserve">, określona w § </w:t>
      </w:r>
      <w:r w:rsidR="00554946">
        <w:rPr>
          <w:rFonts w:asciiTheme="majorHAnsi" w:hAnsiTheme="majorHAnsi" w:cstheme="majorHAnsi"/>
        </w:rPr>
        <w:t>4</w:t>
      </w:r>
      <w:r w:rsidRPr="00554946">
        <w:rPr>
          <w:rFonts w:asciiTheme="majorHAnsi" w:hAnsiTheme="majorHAnsi" w:cstheme="majorHAnsi"/>
        </w:rPr>
        <w:t xml:space="preserve"> ust.1, może ulec zmianie, z zastrzeżeniem postanowień ust. </w:t>
      </w:r>
      <w:r w:rsidR="00790F2F">
        <w:rPr>
          <w:rFonts w:asciiTheme="majorHAnsi" w:hAnsiTheme="majorHAnsi" w:cstheme="majorHAnsi"/>
        </w:rPr>
        <w:t>6-8</w:t>
      </w:r>
      <w:r w:rsidRPr="00554946">
        <w:rPr>
          <w:rFonts w:asciiTheme="majorHAnsi" w:hAnsiTheme="majorHAnsi" w:cstheme="majorHAnsi"/>
        </w:rPr>
        <w:t xml:space="preserve"> w przypadku zmiany:</w:t>
      </w:r>
    </w:p>
    <w:p w14:paraId="61A93A4F" w14:textId="3A0A19CE" w:rsidR="00087547" w:rsidRPr="000240B8" w:rsidRDefault="00087547" w:rsidP="00087547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stawki podatku od towarów i usług (VAT),</w:t>
      </w:r>
    </w:p>
    <w:p w14:paraId="342EDE1D" w14:textId="77777777" w:rsidR="00087547" w:rsidRPr="000240B8" w:rsidRDefault="00087547" w:rsidP="00087547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wysokości minimalnego wynagrodzenia za pracę albo wysokości minimalnej stawki godzinowej, ustalonych na podstawie przepisów ustawy z dnia 10 października 2002 r. o minimalnym wynagrodzeniu za pracę,</w:t>
      </w:r>
    </w:p>
    <w:p w14:paraId="050BCA37" w14:textId="77777777" w:rsidR="00087547" w:rsidRPr="000240B8" w:rsidRDefault="00087547" w:rsidP="00087547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zasad podlegania ubezpieczeniom społecznym lub ubezpieczeniu zdrowotnemu lub wysokości stawki składki na ubezpieczenia społeczne lub zdrowotne,</w:t>
      </w:r>
    </w:p>
    <w:p w14:paraId="305964FE" w14:textId="77777777" w:rsidR="00087547" w:rsidRPr="000240B8" w:rsidRDefault="00087547" w:rsidP="00087547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zasad gromadzenia i wysokości wpłat do pracowniczych planów kapitałowych, o których mowa w ustawie z dnia 4 października 2018 r. o pracowniczych planach kapitałowych (Dz.U. poz. 2215 oraz z 2019 r. poz. 1074 i 1572),</w:t>
      </w:r>
    </w:p>
    <w:p w14:paraId="708422E9" w14:textId="7F452B95" w:rsidR="00087547" w:rsidRPr="00554946" w:rsidRDefault="00554946" w:rsidP="00554946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</w:t>
      </w:r>
      <w:r w:rsidR="00087547" w:rsidRPr="00554946">
        <w:rPr>
          <w:rFonts w:asciiTheme="majorHAnsi" w:hAnsiTheme="majorHAnsi" w:cstheme="majorHAnsi"/>
        </w:rPr>
        <w:t>miany cen materiałów lub kosztów związanych z realizacją zamówienia, z tym zastrzeżeniem, że:</w:t>
      </w:r>
    </w:p>
    <w:p w14:paraId="183C3F28" w14:textId="77777777" w:rsidR="00087547" w:rsidRPr="000240B8" w:rsidRDefault="00087547" w:rsidP="00087547">
      <w:pPr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bCs/>
          <w:iCs/>
        </w:rPr>
        <w:t>-</w:t>
      </w:r>
      <w:r w:rsidRPr="000240B8">
        <w:rPr>
          <w:rFonts w:asciiTheme="majorHAnsi" w:hAnsiTheme="majorHAnsi" w:cstheme="majorHAnsi"/>
          <w:bCs/>
          <w:iCs/>
        </w:rPr>
        <w:tab/>
      </w:r>
      <w:r w:rsidRPr="000240B8">
        <w:rPr>
          <w:rFonts w:asciiTheme="majorHAnsi" w:hAnsiTheme="majorHAnsi" w:cstheme="majorHAnsi"/>
        </w:rPr>
        <w:t xml:space="preserve">minimalny poziom zmiany ceny materiałów lub kosztów, uprawniający strony umowy do żądania zmiany wynagrodzenia wynosi 5% w stosunku do cen lub kosztów wskazanych w formularzu cenowym, </w:t>
      </w:r>
    </w:p>
    <w:p w14:paraId="5A4F9468" w14:textId="75ED26C9" w:rsidR="00087547" w:rsidRPr="000240B8" w:rsidRDefault="00087547" w:rsidP="00087547">
      <w:pPr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-</w:t>
      </w:r>
      <w:r w:rsidRPr="000240B8">
        <w:rPr>
          <w:rFonts w:asciiTheme="majorHAnsi" w:hAnsiTheme="majorHAnsi" w:cstheme="majorHAnsi"/>
        </w:rPr>
        <w:tab/>
        <w:t xml:space="preserve">poziom zmiany wynagrodzenia zostanie ustalony na podstawie wskaźnika zmiany cen materiałów lub kosztów ogłoszonego w komunikacie prezesa Głównego Urzędu Statystycznego, ustalonego w stosunku do miesiąca, w którym został sporządzony </w:t>
      </w:r>
      <w:r w:rsidR="0035453B">
        <w:rPr>
          <w:rFonts w:asciiTheme="majorHAnsi" w:hAnsiTheme="majorHAnsi" w:cstheme="majorHAnsi"/>
        </w:rPr>
        <w:t>formularz cenowo - ofertowy</w:t>
      </w:r>
      <w:r w:rsidRPr="000240B8">
        <w:rPr>
          <w:rFonts w:asciiTheme="majorHAnsi" w:hAnsiTheme="majorHAnsi" w:cstheme="majorHAnsi"/>
        </w:rPr>
        <w:t>,</w:t>
      </w:r>
    </w:p>
    <w:p w14:paraId="39FD406F" w14:textId="64551CBE" w:rsidR="00087547" w:rsidRPr="000240B8" w:rsidRDefault="00087547" w:rsidP="00087547">
      <w:pPr>
        <w:autoSpaceDE w:val="0"/>
        <w:autoSpaceDN w:val="0"/>
        <w:adjustRightInd w:val="0"/>
        <w:ind w:left="851" w:hanging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-</w:t>
      </w:r>
      <w:r w:rsidRPr="000240B8">
        <w:rPr>
          <w:rFonts w:asciiTheme="majorHAnsi" w:hAnsiTheme="majorHAnsi" w:cstheme="majorHAnsi"/>
        </w:rPr>
        <w:tab/>
        <w:t xml:space="preserve">maksymalna wartość zmiany wynagrodzenia, jaką dopuszcza zamawiający, to łącznie 10% w stosunku do wartości wynagrodzenia </w:t>
      </w:r>
      <w:r w:rsidR="00554946">
        <w:rPr>
          <w:rFonts w:asciiTheme="majorHAnsi" w:hAnsiTheme="majorHAnsi" w:cstheme="majorHAnsi"/>
        </w:rPr>
        <w:t>netto</w:t>
      </w:r>
      <w:r w:rsidRPr="000240B8">
        <w:rPr>
          <w:rFonts w:asciiTheme="majorHAnsi" w:hAnsiTheme="majorHAnsi" w:cstheme="majorHAnsi"/>
        </w:rPr>
        <w:t xml:space="preserve"> określonego w § </w:t>
      </w:r>
      <w:r w:rsidR="00554946">
        <w:rPr>
          <w:rFonts w:asciiTheme="majorHAnsi" w:hAnsiTheme="majorHAnsi" w:cstheme="majorHAnsi"/>
        </w:rPr>
        <w:t>4</w:t>
      </w:r>
      <w:r w:rsidRPr="000240B8">
        <w:rPr>
          <w:rFonts w:asciiTheme="majorHAnsi" w:hAnsiTheme="majorHAnsi" w:cstheme="majorHAnsi"/>
        </w:rPr>
        <w:t xml:space="preserve"> ust. 1 Umowy,</w:t>
      </w:r>
    </w:p>
    <w:p w14:paraId="439DB652" w14:textId="31476933" w:rsidR="00087547" w:rsidRPr="000240B8" w:rsidRDefault="0035453B" w:rsidP="0035453B">
      <w:pPr>
        <w:widowControl w:val="0"/>
        <w:autoSpaceDE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</w:t>
      </w:r>
      <w:r w:rsidR="00087547" w:rsidRPr="000240B8">
        <w:rPr>
          <w:rFonts w:asciiTheme="majorHAnsi" w:hAnsiTheme="majorHAnsi" w:cstheme="majorHAnsi"/>
        </w:rPr>
        <w:t xml:space="preserve">- jeżeli zmiany te będą miały wpływ na koszty wykonania zamówienia przez </w:t>
      </w:r>
      <w:r w:rsidR="00087547" w:rsidRPr="000240B8">
        <w:rPr>
          <w:rFonts w:asciiTheme="majorHAnsi" w:hAnsiTheme="majorHAnsi" w:cstheme="majorHAnsi"/>
          <w:bCs/>
        </w:rPr>
        <w:t>Wykonawcę</w:t>
      </w:r>
      <w:r w:rsidR="00087547" w:rsidRPr="000240B8">
        <w:rPr>
          <w:rFonts w:asciiTheme="majorHAnsi" w:hAnsiTheme="majorHAnsi" w:cstheme="majorHAnsi"/>
        </w:rPr>
        <w:t>.</w:t>
      </w:r>
    </w:p>
    <w:p w14:paraId="14683305" w14:textId="18F611E1" w:rsidR="00087547" w:rsidRPr="000240B8" w:rsidRDefault="00087547" w:rsidP="00083692">
      <w:pPr>
        <w:pStyle w:val="Akapitzlist"/>
        <w:widowControl w:val="0"/>
        <w:numPr>
          <w:ilvl w:val="0"/>
          <w:numId w:val="4"/>
        </w:numPr>
        <w:autoSpaceDE w:val="0"/>
        <w:adjustRightInd w:val="0"/>
        <w:ind w:left="426" w:hanging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 przypadku zmiany przepisów, o których mowa w ust. </w:t>
      </w:r>
      <w:r w:rsidR="00083692">
        <w:rPr>
          <w:rFonts w:asciiTheme="majorHAnsi" w:hAnsiTheme="majorHAnsi" w:cstheme="majorHAnsi"/>
        </w:rPr>
        <w:t>3</w:t>
      </w:r>
      <w:r w:rsidRPr="000240B8">
        <w:rPr>
          <w:rFonts w:asciiTheme="majorHAnsi" w:hAnsiTheme="majorHAnsi" w:cstheme="majorHAnsi"/>
        </w:rPr>
        <w:t xml:space="preserve"> skutkujących zmianą wysokości wynagrodzenia należnego </w:t>
      </w:r>
      <w:r w:rsidRPr="000240B8">
        <w:rPr>
          <w:rFonts w:asciiTheme="majorHAnsi" w:hAnsiTheme="majorHAnsi" w:cstheme="majorHAnsi"/>
          <w:bCs/>
        </w:rPr>
        <w:t>Wykonawcy</w:t>
      </w:r>
      <w:r w:rsidRPr="000240B8">
        <w:rPr>
          <w:rFonts w:asciiTheme="majorHAnsi" w:hAnsiTheme="majorHAnsi" w:cstheme="majorHAnsi"/>
        </w:rPr>
        <w:t>, każda ze stron Umowy, w terminie od dnia opublikowania przepisów dokonujących tych zmian do 30 dnia od dnia ich wejścia w życie, może wystąpić do drugiej strony o dokonanie odpowiedniej zmiany wysokości wynagrodzenia.</w:t>
      </w:r>
    </w:p>
    <w:p w14:paraId="7C7A0860" w14:textId="77777777" w:rsidR="00087547" w:rsidRPr="000240B8" w:rsidRDefault="00087547" w:rsidP="00083692">
      <w:pPr>
        <w:pStyle w:val="Akapitzlist"/>
        <w:widowControl w:val="0"/>
        <w:numPr>
          <w:ilvl w:val="0"/>
          <w:numId w:val="4"/>
        </w:numPr>
        <w:autoSpaceDE w:val="0"/>
        <w:adjustRightInd w:val="0"/>
        <w:ind w:left="426" w:hanging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lastRenderedPageBreak/>
        <w:t xml:space="preserve">Podstawą do dokonania odpowiednich zmian wysokości wynagrodzenia, będzie przedstawiona każdorazowo Zamawiającemu kalkulacja kosztów </w:t>
      </w:r>
      <w:r w:rsidRPr="000240B8">
        <w:rPr>
          <w:rFonts w:asciiTheme="majorHAnsi" w:hAnsiTheme="majorHAnsi" w:cstheme="majorHAnsi"/>
          <w:bCs/>
        </w:rPr>
        <w:t>Wykonawcy</w:t>
      </w:r>
      <w:r w:rsidRPr="000240B8">
        <w:rPr>
          <w:rFonts w:asciiTheme="majorHAnsi" w:hAnsiTheme="majorHAnsi" w:cstheme="majorHAnsi"/>
        </w:rPr>
        <w:t xml:space="preserve">, potwierdzająca wpływ wejścia w życie przepisów oraz zmiany cen materiałów lub kosztów związanych z realizacją zamówienia wpływających na koszty wykonania Przedmiotu Umowy przez </w:t>
      </w:r>
      <w:r w:rsidRPr="000240B8">
        <w:rPr>
          <w:rFonts w:asciiTheme="majorHAnsi" w:hAnsiTheme="majorHAnsi" w:cstheme="majorHAnsi"/>
          <w:bCs/>
        </w:rPr>
        <w:t>Wykonawcę</w:t>
      </w:r>
      <w:r w:rsidRPr="000240B8">
        <w:rPr>
          <w:rFonts w:asciiTheme="majorHAnsi" w:hAnsiTheme="majorHAnsi" w:cstheme="majorHAnsi"/>
        </w:rPr>
        <w:t xml:space="preserve">. </w:t>
      </w:r>
      <w:r w:rsidRPr="000240B8">
        <w:rPr>
          <w:rFonts w:asciiTheme="majorHAnsi" w:hAnsiTheme="majorHAnsi" w:cstheme="majorHAnsi"/>
          <w:bCs/>
        </w:rPr>
        <w:t>Wykonawca</w:t>
      </w:r>
      <w:r w:rsidRPr="000240B8">
        <w:rPr>
          <w:rFonts w:asciiTheme="majorHAnsi" w:hAnsiTheme="majorHAnsi" w:cstheme="majorHAnsi"/>
        </w:rPr>
        <w:t xml:space="preserve"> zobowiązany jest dostarczyć dokumentację potwierdzającą poprawność dokonanej kalkulacji wraz z dowodami uzasadniającymi zmianę wynagrodzenia.</w:t>
      </w:r>
    </w:p>
    <w:p w14:paraId="70A0489A" w14:textId="2F0512BE" w:rsidR="00087547" w:rsidRPr="000240B8" w:rsidRDefault="00087547" w:rsidP="00083692">
      <w:pPr>
        <w:widowControl w:val="0"/>
        <w:numPr>
          <w:ilvl w:val="0"/>
          <w:numId w:val="4"/>
        </w:numPr>
        <w:tabs>
          <w:tab w:val="left" w:pos="851"/>
        </w:tabs>
        <w:autoSpaceDE w:val="0"/>
        <w:adjustRightInd w:val="0"/>
        <w:ind w:left="426" w:hanging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Przed podjęciem decyzji o zwiększeniu wynagrodzenia Zamawiający dokona weryfikacji  zasadności oraz poprawności obliczeń dokonanych przez </w:t>
      </w:r>
      <w:r w:rsidRPr="000240B8">
        <w:rPr>
          <w:rFonts w:asciiTheme="majorHAnsi" w:hAnsiTheme="majorHAnsi" w:cstheme="majorHAnsi"/>
          <w:bCs/>
        </w:rPr>
        <w:t xml:space="preserve">Wykonawcę </w:t>
      </w:r>
      <w:r w:rsidRPr="000240B8">
        <w:rPr>
          <w:rFonts w:asciiTheme="majorHAnsi" w:hAnsiTheme="majorHAnsi" w:cstheme="majorHAnsi"/>
        </w:rPr>
        <w:t xml:space="preserve">w zakresie żądanej zmiany wynagrodzenia, a także oceny możliwości sfinansowania wyższego wynagrodzenia w ramach środków posiadanych </w:t>
      </w:r>
      <w:r w:rsidR="001265F4">
        <w:rPr>
          <w:rFonts w:asciiTheme="majorHAnsi" w:hAnsiTheme="majorHAnsi" w:cstheme="majorHAnsi"/>
        </w:rPr>
        <w:t>przez</w:t>
      </w:r>
      <w:r w:rsidRPr="000240B8">
        <w:rPr>
          <w:rFonts w:asciiTheme="majorHAnsi" w:hAnsiTheme="majorHAnsi" w:cstheme="majorHAnsi"/>
        </w:rPr>
        <w:t xml:space="preserve"> Zamawiającego. </w:t>
      </w:r>
    </w:p>
    <w:p w14:paraId="500E345B" w14:textId="79E444F0" w:rsidR="00087547" w:rsidRDefault="00087547" w:rsidP="00083692">
      <w:pPr>
        <w:widowControl w:val="0"/>
        <w:numPr>
          <w:ilvl w:val="0"/>
          <w:numId w:val="4"/>
        </w:numPr>
        <w:tabs>
          <w:tab w:val="left" w:pos="851"/>
        </w:tabs>
        <w:autoSpaceDE w:val="0"/>
        <w:adjustRightInd w:val="0"/>
        <w:ind w:left="426" w:hanging="426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Zmiany, o których mowa w ust. </w:t>
      </w:r>
      <w:r w:rsidR="00790F2F">
        <w:rPr>
          <w:rFonts w:asciiTheme="majorHAnsi" w:hAnsiTheme="majorHAnsi" w:cstheme="majorHAnsi"/>
        </w:rPr>
        <w:t>4</w:t>
      </w:r>
      <w:r w:rsidRPr="000240B8">
        <w:rPr>
          <w:rFonts w:asciiTheme="majorHAnsi" w:hAnsiTheme="majorHAnsi" w:cstheme="majorHAnsi"/>
        </w:rPr>
        <w:t xml:space="preserve">, mogą być wprowadzane na podstawie zestawienia cen materiałów i kosztów związanych z realizacją zamówienia zawartych w </w:t>
      </w:r>
      <w:r w:rsidR="00790F2F">
        <w:rPr>
          <w:rFonts w:asciiTheme="majorHAnsi" w:hAnsiTheme="majorHAnsi" w:cstheme="majorHAnsi"/>
        </w:rPr>
        <w:t>formularzu cenowym</w:t>
      </w:r>
      <w:r w:rsidRPr="000240B8">
        <w:rPr>
          <w:rFonts w:asciiTheme="majorHAnsi" w:hAnsiTheme="majorHAnsi" w:cstheme="majorHAnsi"/>
        </w:rPr>
        <w:t xml:space="preserve"> oraz wskaźnika zmiany cen materiałów lub kosztów ogłoszonego w komunikacie prezesa Głównego Urzędu Statystycznego, ustalonego w stosunku do miesiąca, w którym został sporządzony kosztorys ofertowy. Zmiana wynagrodzenia może polegać zarówno na jego wzroście jak i obniżeniu, z zastrzeżeniem zachowania minimalnej wartości świadczenia stron zgodnie z § </w:t>
      </w:r>
      <w:r w:rsidR="00790F2F">
        <w:rPr>
          <w:rFonts w:asciiTheme="majorHAnsi" w:hAnsiTheme="majorHAnsi" w:cstheme="majorHAnsi"/>
        </w:rPr>
        <w:t>4</w:t>
      </w:r>
      <w:r w:rsidRPr="000240B8">
        <w:rPr>
          <w:rFonts w:asciiTheme="majorHAnsi" w:hAnsiTheme="majorHAnsi" w:cstheme="majorHAnsi"/>
        </w:rPr>
        <w:t xml:space="preserve"> ust. </w:t>
      </w:r>
      <w:r w:rsidR="00C33493">
        <w:rPr>
          <w:rFonts w:asciiTheme="majorHAnsi" w:hAnsiTheme="majorHAnsi" w:cstheme="majorHAnsi"/>
        </w:rPr>
        <w:t>9</w:t>
      </w:r>
      <w:r w:rsidRPr="000240B8">
        <w:rPr>
          <w:rFonts w:asciiTheme="majorHAnsi" w:hAnsiTheme="majorHAnsi" w:cstheme="majorHAnsi"/>
        </w:rPr>
        <w:t xml:space="preserve"> Umowy.</w:t>
      </w:r>
    </w:p>
    <w:p w14:paraId="72D522C7" w14:textId="4DA9B95A" w:rsidR="00C33493" w:rsidRPr="005F70D5" w:rsidRDefault="00AB1649" w:rsidP="00186C44">
      <w:pPr>
        <w:widowControl w:val="0"/>
        <w:numPr>
          <w:ilvl w:val="0"/>
          <w:numId w:val="4"/>
        </w:numPr>
        <w:tabs>
          <w:tab w:val="left" w:pos="851"/>
        </w:tabs>
        <w:autoSpaceDE w:val="0"/>
        <w:adjustRightInd w:val="0"/>
        <w:ind w:left="426"/>
        <w:jc w:val="both"/>
        <w:rPr>
          <w:rFonts w:asciiTheme="majorHAnsi" w:hAnsiTheme="majorHAnsi" w:cstheme="majorHAnsi"/>
        </w:rPr>
      </w:pPr>
      <w:r w:rsidRPr="00AB1649">
        <w:rPr>
          <w:rFonts w:asciiTheme="majorHAnsi" w:hAnsiTheme="majorHAnsi" w:cstheme="majorHAnsi"/>
        </w:rPr>
        <w:t>Ustala się, że minimalny okres, w którym może nastąpić waloryzacja wynagrodzenia, zgodnie z ust. 3 -8  wynosi 6 miesięcy. Pierwsza waloryzacja może nastąpić co najmniej po upływie 6 miesięcy od daty rozpoczęcia realizacji umowy, która to data jest początkowym terminem ustalania zmiany wynagrodzenia.</w:t>
      </w:r>
    </w:p>
    <w:p w14:paraId="5A592A14" w14:textId="77777777" w:rsidR="00AD69EC" w:rsidRDefault="00AD69EC" w:rsidP="00186C44">
      <w:pPr>
        <w:jc w:val="center"/>
        <w:rPr>
          <w:rFonts w:asciiTheme="majorHAnsi" w:hAnsiTheme="majorHAnsi" w:cstheme="majorHAnsi"/>
          <w:b/>
        </w:rPr>
      </w:pPr>
    </w:p>
    <w:p w14:paraId="41D8A9AD" w14:textId="1DE679B6" w:rsidR="00BA40AB" w:rsidRPr="000240B8" w:rsidRDefault="00BA40AB" w:rsidP="00186C44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</w:t>
      </w:r>
      <w:r w:rsidR="005C666A">
        <w:rPr>
          <w:rFonts w:asciiTheme="majorHAnsi" w:hAnsiTheme="majorHAnsi" w:cstheme="majorHAnsi"/>
          <w:b/>
        </w:rPr>
        <w:t>9</w:t>
      </w:r>
    </w:p>
    <w:p w14:paraId="2FF23820" w14:textId="77777777" w:rsidR="00BA40AB" w:rsidRDefault="00BA40AB" w:rsidP="00186C44">
      <w:p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Niewykonalność jednego lub większej liczby postanowień umowy nie ma wpływu </w:t>
      </w:r>
      <w:r w:rsidR="00E00950" w:rsidRPr="000240B8">
        <w:rPr>
          <w:rFonts w:asciiTheme="majorHAnsi" w:hAnsiTheme="majorHAnsi" w:cstheme="majorHAnsi"/>
        </w:rPr>
        <w:br/>
      </w:r>
      <w:r w:rsidRPr="000240B8">
        <w:rPr>
          <w:rFonts w:asciiTheme="majorHAnsi" w:hAnsiTheme="majorHAnsi" w:cstheme="majorHAnsi"/>
        </w:rPr>
        <w:t>na wykonalność pozostałych postanowień. W przypadku uznania jakiegokolwiek postanowienia umowy z dowolnej przyczyny za niewykonalne, postanowienie takie zostanie zastąpione wykonalnym postanowieniem, które w największym możliwym stopniu odda pierwotne intencje Stron i uwzględni ich interesy gospodarcze.</w:t>
      </w:r>
    </w:p>
    <w:p w14:paraId="7A5FFB23" w14:textId="77777777" w:rsidR="00BA40AB" w:rsidRPr="000240B8" w:rsidRDefault="00BA40AB" w:rsidP="005F70D5">
      <w:pPr>
        <w:rPr>
          <w:rFonts w:asciiTheme="majorHAnsi" w:hAnsiTheme="majorHAnsi" w:cstheme="majorHAnsi"/>
          <w:b/>
        </w:rPr>
      </w:pPr>
    </w:p>
    <w:p w14:paraId="4F3273E9" w14:textId="536426CC" w:rsidR="00BA40AB" w:rsidRPr="000240B8" w:rsidRDefault="006A7E5C" w:rsidP="00186C44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</w:t>
      </w:r>
      <w:r w:rsidR="00BA40AB" w:rsidRPr="000240B8">
        <w:rPr>
          <w:rFonts w:asciiTheme="majorHAnsi" w:hAnsiTheme="majorHAnsi" w:cstheme="majorHAnsi"/>
          <w:b/>
        </w:rPr>
        <w:t>1</w:t>
      </w:r>
      <w:r w:rsidR="005C666A">
        <w:rPr>
          <w:rFonts w:asciiTheme="majorHAnsi" w:hAnsiTheme="majorHAnsi" w:cstheme="majorHAnsi"/>
          <w:b/>
        </w:rPr>
        <w:t>0</w:t>
      </w:r>
    </w:p>
    <w:p w14:paraId="39B1471E" w14:textId="77777777" w:rsidR="00087547" w:rsidRPr="000240B8" w:rsidRDefault="00087547" w:rsidP="00087547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Informacja o przetwarzaniu danych osobowych</w:t>
      </w:r>
    </w:p>
    <w:p w14:paraId="61020EFB" w14:textId="77777777" w:rsidR="00087547" w:rsidRPr="000240B8" w:rsidRDefault="00087547" w:rsidP="00087547">
      <w:pPr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               </w:t>
      </w:r>
    </w:p>
    <w:p w14:paraId="27059F28" w14:textId="77777777" w:rsidR="00087547" w:rsidRPr="000240B8" w:rsidRDefault="00087547" w:rsidP="00087547">
      <w:pPr>
        <w:pStyle w:val="Nagwek3"/>
        <w:numPr>
          <w:ilvl w:val="0"/>
          <w:numId w:val="26"/>
        </w:numPr>
        <w:spacing w:line="240" w:lineRule="auto"/>
        <w:ind w:left="360" w:hanging="360"/>
        <w:rPr>
          <w:rFonts w:asciiTheme="majorHAnsi" w:hAnsiTheme="majorHAnsi" w:cstheme="majorHAnsi"/>
          <w:b w:val="0"/>
          <w:sz w:val="20"/>
        </w:rPr>
      </w:pPr>
      <w:r w:rsidRPr="000240B8">
        <w:rPr>
          <w:rFonts w:asciiTheme="majorHAnsi" w:hAnsiTheme="majorHAnsi" w:cstheme="majorHAnsi"/>
          <w:b w:val="0"/>
          <w:sz w:val="20"/>
        </w:rPr>
        <w:t>Administratorem Państwa danych osobowych jest Towarzystwo Budownictwa Społecznego „Zieleń Miejska”</w:t>
      </w:r>
      <w:r w:rsidRPr="000240B8">
        <w:rPr>
          <w:rStyle w:val="Pogrubienie"/>
          <w:rFonts w:asciiTheme="majorHAnsi" w:hAnsiTheme="majorHAnsi" w:cstheme="majorHAnsi"/>
          <w:sz w:val="20"/>
        </w:rPr>
        <w:t xml:space="preserve"> Sp. Z o. o.</w:t>
      </w:r>
      <w:r w:rsidRPr="000240B8">
        <w:rPr>
          <w:rFonts w:asciiTheme="majorHAnsi" w:eastAsia="Arial" w:hAnsiTheme="majorHAnsi" w:cstheme="majorHAnsi"/>
          <w:sz w:val="20"/>
        </w:rPr>
        <w:t>,</w:t>
      </w:r>
      <w:r w:rsidRPr="000240B8">
        <w:rPr>
          <w:rFonts w:asciiTheme="majorHAnsi" w:eastAsia="Arial" w:hAnsiTheme="majorHAnsi" w:cstheme="majorHAnsi"/>
          <w:b w:val="0"/>
          <w:sz w:val="20"/>
        </w:rPr>
        <w:t xml:space="preserve"> reprezentowane przez Prezesa; 05-800 Pruszków, ul. Gordziałkowskiego 9; </w:t>
      </w:r>
      <w:r w:rsidRPr="000240B8">
        <w:rPr>
          <w:rFonts w:asciiTheme="majorHAnsi" w:hAnsiTheme="majorHAnsi" w:cstheme="majorHAnsi"/>
          <w:b w:val="0"/>
          <w:sz w:val="20"/>
        </w:rPr>
        <w:t xml:space="preserve">email: </w:t>
      </w:r>
      <w:hyperlink r:id="rId10" w:history="1">
        <w:r w:rsidRPr="000240B8">
          <w:rPr>
            <w:rStyle w:val="Hipercze"/>
            <w:rFonts w:asciiTheme="majorHAnsi" w:hAnsiTheme="majorHAnsi" w:cstheme="majorHAnsi"/>
            <w:b w:val="0"/>
            <w:sz w:val="20"/>
          </w:rPr>
          <w:t>tbszm@tbszm.com.pl</w:t>
        </w:r>
      </w:hyperlink>
      <w:r w:rsidRPr="000240B8">
        <w:rPr>
          <w:rFonts w:asciiTheme="majorHAnsi" w:hAnsiTheme="majorHAnsi" w:cstheme="majorHAnsi"/>
          <w:b w:val="0"/>
          <w:sz w:val="20"/>
        </w:rPr>
        <w:t xml:space="preserve">. </w:t>
      </w:r>
    </w:p>
    <w:p w14:paraId="1DB7918F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lang w:eastAsia="pl-PL"/>
        </w:rPr>
        <w:t xml:space="preserve">W sprawach dotyczących przetwarzania danych osobowych oraz korzystania z praw związanych z ochroną danych osobowych możecie Państwo kontaktować się z Inspektorem Ochrony Danych </w:t>
      </w:r>
      <w:r w:rsidRPr="000240B8">
        <w:rPr>
          <w:rFonts w:asciiTheme="majorHAnsi" w:hAnsiTheme="majorHAnsi" w:cstheme="majorHAnsi"/>
          <w:color w:val="000000"/>
        </w:rPr>
        <w:t xml:space="preserve">e-mail: </w:t>
      </w:r>
      <w:hyperlink r:id="rId11" w:history="1">
        <w:r w:rsidRPr="000240B8">
          <w:rPr>
            <w:rStyle w:val="Hipercze"/>
            <w:rFonts w:asciiTheme="majorHAnsi" w:hAnsiTheme="majorHAnsi" w:cstheme="majorHAnsi"/>
          </w:rPr>
          <w:t>iod@tbszm.com.pl</w:t>
        </w:r>
      </w:hyperlink>
      <w:r w:rsidRPr="000240B8">
        <w:rPr>
          <w:rFonts w:asciiTheme="majorHAnsi" w:hAnsiTheme="majorHAnsi" w:cstheme="majorHAnsi"/>
        </w:rPr>
        <w:t>;</w:t>
      </w:r>
    </w:p>
    <w:p w14:paraId="2657CE21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Dane pozyskane przez Administratora przetwarzane  będą na podstawie art. 6 ust.1 lit. b oraz c  Rozporządzenia w celu realizacji umowy, której stroną jest osoba, której dane dotyczą oraz wypełnienia obowiązku prawnego ciążącego na Administratorze. </w:t>
      </w:r>
    </w:p>
    <w:p w14:paraId="118B7DCA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 Dane osobowe mogą zostać udostępniane organom nadrzędnym, innym uprawnionym podmiotom na podstawie przepisów prawa. Odbiorcami danych mogą być osoby fizyczne lub prawne, organy publiczne, jednostki lub inne podmioty, którym zgodnie z przepisami prawa ujawnia się dane osobowe niezależnie od tego, czy są stroną trzecią.</w:t>
      </w:r>
    </w:p>
    <w:p w14:paraId="2F6571E5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Dane osobowe nie będą przekazywane do państwa trzeciego.</w:t>
      </w:r>
    </w:p>
    <w:p w14:paraId="61CF2AEB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Dane osobowe będą przechowywane zgodnie z wymogami prawa, przez okres umożliwiający dochodzenie roszczeń przez obie strony umowy. </w:t>
      </w:r>
    </w:p>
    <w:p w14:paraId="63AE5335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 Osoba, której dane są przetwarzane ma prawo do:</w:t>
      </w:r>
    </w:p>
    <w:p w14:paraId="31BB104A" w14:textId="77777777" w:rsidR="00087547" w:rsidRPr="000240B8" w:rsidRDefault="00087547" w:rsidP="00087547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 Dostępu do swoich danych osobowych - art.15 Rozporządzenia.</w:t>
      </w:r>
    </w:p>
    <w:p w14:paraId="706CC045" w14:textId="77777777" w:rsidR="00087547" w:rsidRPr="000240B8" w:rsidRDefault="00087547" w:rsidP="00087547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Sprostowania danych osobowych –art. 16 Rozporządzenia.</w:t>
      </w:r>
    </w:p>
    <w:p w14:paraId="17190BA8" w14:textId="77777777" w:rsidR="00087547" w:rsidRPr="000240B8" w:rsidRDefault="00087547" w:rsidP="00087547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Żądania od Administratora ograniczenia przetwarzania danych osobowych, z zastrzeżeniem przypadków, o których mowa w art. 18 ust. 2  - art. 18 Rozporządzenia.</w:t>
      </w:r>
    </w:p>
    <w:p w14:paraId="36E0F7C9" w14:textId="77777777" w:rsidR="00087547" w:rsidRPr="000240B8" w:rsidRDefault="00087547" w:rsidP="00087547">
      <w:pPr>
        <w:pStyle w:val="Akapitzlist"/>
        <w:numPr>
          <w:ilvl w:val="0"/>
          <w:numId w:val="27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Wniesienia skargi do Prezesa Urzędu Ochrony Danych Osobowych (na adres Urzędu Ochrony Danych Osobowych, ul. Stawki 2, 00 - 193 Warszawa), gdy uzna, że przetwarzanie danych osobowych narusza przepisy Rozporządzenia.</w:t>
      </w:r>
    </w:p>
    <w:p w14:paraId="6F8EA5FF" w14:textId="77777777" w:rsidR="00087547" w:rsidRPr="000240B8" w:rsidRDefault="00087547" w:rsidP="00087547">
      <w:pPr>
        <w:pStyle w:val="Akapitzlist"/>
        <w:numPr>
          <w:ilvl w:val="0"/>
          <w:numId w:val="26"/>
        </w:numPr>
        <w:ind w:left="284" w:hanging="284"/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 xml:space="preserve"> Ze względu na fakt, że przetwarzanie danych osobowych jest niezbędne do wypełnienia obowiązku prawnego ciążącego na Administratorze (art. 6 ust. 1 lit. c RODO), osobom których dane są przetwarzane  na tej podstawie, nie przysługuje prawo do: usunięcia danych osobowych- art. 17 ust.3 lit. b, d lub e;  przenoszenia </w:t>
      </w:r>
      <w:r w:rsidRPr="000240B8">
        <w:rPr>
          <w:rFonts w:asciiTheme="majorHAnsi" w:hAnsiTheme="majorHAnsi" w:cstheme="majorHAnsi"/>
          <w:color w:val="000000"/>
        </w:rPr>
        <w:lastRenderedPageBreak/>
        <w:t>danych osobowych, o którym mowa w art. 20 Rozporządzenia; sprzeciwu wobec przetwarzania danych osobowych.</w:t>
      </w:r>
    </w:p>
    <w:p w14:paraId="38988FB5" w14:textId="29B02AFE" w:rsidR="0035453B" w:rsidRPr="00AD69EC" w:rsidRDefault="00087547" w:rsidP="00AD69EC">
      <w:pPr>
        <w:pStyle w:val="Akapitzlist"/>
        <w:ind w:left="284"/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  <w:color w:val="000000"/>
        </w:rPr>
        <w:t>Dane osobowe nie będą profilowane i nie będą służyły zautomatyzowanemu podejmowaniu decyzji.</w:t>
      </w:r>
    </w:p>
    <w:p w14:paraId="27A46FCB" w14:textId="77777777" w:rsidR="0035453B" w:rsidRDefault="0035453B" w:rsidP="00186C44">
      <w:pPr>
        <w:jc w:val="center"/>
        <w:rPr>
          <w:rFonts w:asciiTheme="majorHAnsi" w:hAnsiTheme="majorHAnsi" w:cstheme="majorHAnsi"/>
          <w:b/>
        </w:rPr>
      </w:pPr>
    </w:p>
    <w:p w14:paraId="4EEC5082" w14:textId="337CC36D" w:rsidR="000D64DA" w:rsidRPr="000240B8" w:rsidRDefault="00BE285E" w:rsidP="00186C44">
      <w:pPr>
        <w:jc w:val="center"/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§</w:t>
      </w:r>
      <w:r w:rsidR="00FE3213" w:rsidRPr="000240B8">
        <w:rPr>
          <w:rFonts w:asciiTheme="majorHAnsi" w:hAnsiTheme="majorHAnsi" w:cstheme="majorHAnsi"/>
          <w:b/>
        </w:rPr>
        <w:t>1</w:t>
      </w:r>
      <w:r w:rsidR="005C666A">
        <w:rPr>
          <w:rFonts w:asciiTheme="majorHAnsi" w:hAnsiTheme="majorHAnsi" w:cstheme="majorHAnsi"/>
          <w:b/>
        </w:rPr>
        <w:t>1</w:t>
      </w:r>
    </w:p>
    <w:p w14:paraId="64F6CDEA" w14:textId="6375B6AF" w:rsidR="00087547" w:rsidRPr="000240B8" w:rsidRDefault="00087547" w:rsidP="00087547">
      <w:pPr>
        <w:pStyle w:val="Akapitzlist"/>
        <w:numPr>
          <w:ilvl w:val="0"/>
          <w:numId w:val="28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Wszelkie zmiany Umowy wymagają dla swej ważności formy pisemnej w postaci aneksu  podpisanego przez obie strony. </w:t>
      </w:r>
    </w:p>
    <w:p w14:paraId="6B467DFF" w14:textId="48430E09" w:rsidR="00087547" w:rsidRPr="000240B8" w:rsidRDefault="00087547" w:rsidP="0008754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60" w:line="259" w:lineRule="auto"/>
        <w:rPr>
          <w:rFonts w:asciiTheme="majorHAnsi" w:eastAsia="ComicSansMS,Bold" w:hAnsiTheme="majorHAnsi" w:cstheme="majorHAnsi"/>
        </w:rPr>
      </w:pPr>
      <w:r w:rsidRPr="000240B8">
        <w:rPr>
          <w:rFonts w:asciiTheme="majorHAnsi" w:eastAsia="ComicSansMS,Bold" w:hAnsiTheme="majorHAnsi" w:cstheme="majorHAnsi"/>
        </w:rPr>
        <w:t>W sprawach nieuregulowanych niniejszą umową stosuje się przepisy Kodeksu Cywilnego oraz inne odpowiednie przepisy prawa.</w:t>
      </w:r>
    </w:p>
    <w:p w14:paraId="0A5C805F" w14:textId="77777777" w:rsidR="00087547" w:rsidRPr="000240B8" w:rsidRDefault="00087547" w:rsidP="00087547">
      <w:pPr>
        <w:pStyle w:val="Akapitzlist"/>
        <w:numPr>
          <w:ilvl w:val="0"/>
          <w:numId w:val="28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 xml:space="preserve">Wszelkie ewentualne powstałe na tle wykonywania niniejszej Umowy spory, rozstrzygać będzie sąd właściwy dla siedziby Zamawiającego. </w:t>
      </w:r>
    </w:p>
    <w:p w14:paraId="19B5832C" w14:textId="77777777" w:rsidR="00087547" w:rsidRPr="000240B8" w:rsidRDefault="00087547" w:rsidP="00087547">
      <w:pPr>
        <w:pStyle w:val="Akapitzlist"/>
        <w:numPr>
          <w:ilvl w:val="0"/>
          <w:numId w:val="28"/>
        </w:numPr>
        <w:shd w:val="clear" w:color="auto" w:fill="FFFFFF"/>
        <w:spacing w:after="160"/>
        <w:ind w:right="-28"/>
        <w:jc w:val="both"/>
        <w:rPr>
          <w:rFonts w:asciiTheme="majorHAnsi" w:hAnsiTheme="majorHAnsi" w:cstheme="majorHAnsi"/>
          <w:color w:val="0D0D0D"/>
        </w:rPr>
      </w:pPr>
      <w:r w:rsidRPr="000240B8">
        <w:rPr>
          <w:rFonts w:asciiTheme="majorHAnsi" w:hAnsiTheme="majorHAnsi" w:cstheme="majorHAnsi"/>
          <w:color w:val="0D0D0D"/>
        </w:rPr>
        <w:t>Wykonawca oświadcza, że znany jest mu fakt, iż treść niniejszej Umowy, a w szczególności podmiot i przedmiot Umowy i wysokość wynagrodzenia, stanowią informację publiczną w rozumieniu art. 1 ust. 1 ustawy z dnia 6 września 2001 r. o dostępie do informacji publicznej, która podlega udostępnianiu w trybie przedmiotowej ustawy, z zastrzeżeniem ust 5.</w:t>
      </w:r>
    </w:p>
    <w:p w14:paraId="6375ED79" w14:textId="77777777" w:rsidR="00087547" w:rsidRPr="000240B8" w:rsidRDefault="00087547" w:rsidP="0008754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59" w:lineRule="auto"/>
        <w:rPr>
          <w:rFonts w:asciiTheme="majorHAnsi" w:hAnsiTheme="majorHAnsi" w:cstheme="majorHAnsi"/>
          <w:color w:val="262626"/>
        </w:rPr>
      </w:pPr>
      <w:r w:rsidRPr="000240B8">
        <w:rPr>
          <w:rFonts w:asciiTheme="majorHAnsi" w:hAnsiTheme="majorHAnsi" w:cstheme="majorHAnsi"/>
          <w:color w:val="262626"/>
        </w:rPr>
        <w:t>Wykonawca wyraża zgodę na udostępnianie w trybie ustawy, o której mowa w ust 4 zawartych w niniejszej umowie dotyczących go danych osobowych w zakresie obejmującym imię i nazwisko, a w przypadku działalności gospodarczej również w zakresie firmy.</w:t>
      </w:r>
    </w:p>
    <w:p w14:paraId="29CB5647" w14:textId="77777777" w:rsidR="00087547" w:rsidRPr="000240B8" w:rsidRDefault="00087547" w:rsidP="00087547">
      <w:pPr>
        <w:pStyle w:val="Akapitzlist"/>
        <w:numPr>
          <w:ilvl w:val="0"/>
          <w:numId w:val="28"/>
        </w:numPr>
        <w:jc w:val="both"/>
        <w:rPr>
          <w:rFonts w:asciiTheme="majorHAnsi" w:hAnsiTheme="majorHAnsi" w:cstheme="majorHAnsi"/>
        </w:rPr>
      </w:pPr>
      <w:r w:rsidRPr="000240B8">
        <w:rPr>
          <w:rFonts w:asciiTheme="majorHAnsi" w:hAnsiTheme="majorHAnsi" w:cstheme="majorHAnsi"/>
        </w:rPr>
        <w:t>Umowę sporządzono w trzech egzemplarzach, dwa egzemplarze dla Zamawiającego, jeden egzemplarz dla Wykonawcy.</w:t>
      </w:r>
    </w:p>
    <w:p w14:paraId="496157F3" w14:textId="77777777" w:rsidR="000D64DA" w:rsidRPr="000240B8" w:rsidRDefault="000D64DA" w:rsidP="00186C44">
      <w:pPr>
        <w:jc w:val="both"/>
        <w:rPr>
          <w:rFonts w:asciiTheme="majorHAnsi" w:hAnsiTheme="majorHAnsi" w:cstheme="majorHAnsi"/>
        </w:rPr>
      </w:pPr>
    </w:p>
    <w:p w14:paraId="3677F3CC" w14:textId="3CE9B046" w:rsidR="000D64DA" w:rsidRPr="000240B8" w:rsidRDefault="00B72B2E" w:rsidP="00186C44">
      <w:pPr>
        <w:pStyle w:val="Nagwek1"/>
        <w:spacing w:line="240" w:lineRule="auto"/>
        <w:jc w:val="center"/>
        <w:rPr>
          <w:rFonts w:asciiTheme="majorHAnsi" w:hAnsiTheme="majorHAnsi" w:cstheme="majorHAnsi"/>
          <w:sz w:val="20"/>
        </w:rPr>
      </w:pPr>
      <w:r w:rsidRPr="000240B8">
        <w:rPr>
          <w:rFonts w:asciiTheme="majorHAnsi" w:hAnsiTheme="majorHAnsi" w:cstheme="majorHAnsi"/>
          <w:sz w:val="20"/>
        </w:rPr>
        <w:t xml:space="preserve"> </w:t>
      </w:r>
      <w:r w:rsidR="00FE3213" w:rsidRPr="000240B8">
        <w:rPr>
          <w:rFonts w:asciiTheme="majorHAnsi" w:hAnsiTheme="majorHAnsi" w:cstheme="majorHAnsi"/>
          <w:sz w:val="20"/>
        </w:rPr>
        <w:t>§</w:t>
      </w:r>
      <w:r w:rsidR="00FD3FF5" w:rsidRPr="000240B8">
        <w:rPr>
          <w:rFonts w:asciiTheme="majorHAnsi" w:hAnsiTheme="majorHAnsi" w:cstheme="majorHAnsi"/>
          <w:sz w:val="20"/>
        </w:rPr>
        <w:t>1</w:t>
      </w:r>
      <w:r w:rsidR="005C666A">
        <w:rPr>
          <w:rFonts w:asciiTheme="majorHAnsi" w:hAnsiTheme="majorHAnsi" w:cstheme="majorHAnsi"/>
          <w:sz w:val="20"/>
        </w:rPr>
        <w:t>2</w:t>
      </w:r>
    </w:p>
    <w:p w14:paraId="32D0AFE1" w14:textId="77777777" w:rsidR="0098218A" w:rsidRPr="000240B8" w:rsidRDefault="0098218A" w:rsidP="00186C44">
      <w:pPr>
        <w:jc w:val="both"/>
        <w:rPr>
          <w:rFonts w:asciiTheme="majorHAnsi" w:hAnsiTheme="majorHAnsi" w:cstheme="majorHAnsi"/>
          <w:color w:val="000000"/>
        </w:rPr>
      </w:pPr>
      <w:r w:rsidRPr="000240B8">
        <w:rPr>
          <w:rFonts w:asciiTheme="majorHAnsi" w:hAnsiTheme="majorHAnsi" w:cstheme="majorHAnsi"/>
          <w:color w:val="000000"/>
        </w:rPr>
        <w:t>Integralną częścią umowy stanowią następujące załączniki:</w:t>
      </w:r>
    </w:p>
    <w:p w14:paraId="27DB8B9C" w14:textId="3E49DB03" w:rsidR="00F43B55" w:rsidRDefault="00F43B55" w:rsidP="003E7BC1">
      <w:pPr>
        <w:numPr>
          <w:ilvl w:val="0"/>
          <w:numId w:val="3"/>
        </w:numPr>
        <w:tabs>
          <w:tab w:val="left" w:pos="426"/>
        </w:tabs>
        <w:suppressAutoHyphens/>
        <w:ind w:left="426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Załącznik 1a – Formularz cenowy</w:t>
      </w:r>
      <w:r w:rsidR="00AD69EC">
        <w:rPr>
          <w:rFonts w:asciiTheme="majorHAnsi" w:hAnsiTheme="majorHAnsi" w:cstheme="majorHAnsi"/>
        </w:rPr>
        <w:t xml:space="preserve"> Wykonawcy</w:t>
      </w:r>
      <w:r>
        <w:rPr>
          <w:rFonts w:asciiTheme="majorHAnsi" w:hAnsiTheme="majorHAnsi" w:cstheme="majorHAnsi"/>
        </w:rPr>
        <w:t>.</w:t>
      </w:r>
    </w:p>
    <w:p w14:paraId="22C19E5D" w14:textId="77777777" w:rsidR="00554946" w:rsidRDefault="00554946" w:rsidP="00554946">
      <w:pPr>
        <w:tabs>
          <w:tab w:val="left" w:pos="426"/>
        </w:tabs>
        <w:suppressAutoHyphens/>
        <w:jc w:val="both"/>
        <w:rPr>
          <w:rFonts w:asciiTheme="majorHAnsi" w:hAnsiTheme="majorHAnsi" w:cstheme="majorHAnsi"/>
        </w:rPr>
      </w:pPr>
    </w:p>
    <w:p w14:paraId="0938F7A2" w14:textId="77777777" w:rsidR="00554946" w:rsidRPr="000240B8" w:rsidRDefault="00554946" w:rsidP="00554946">
      <w:pPr>
        <w:tabs>
          <w:tab w:val="left" w:pos="426"/>
        </w:tabs>
        <w:suppressAutoHyphens/>
        <w:jc w:val="both"/>
        <w:rPr>
          <w:rFonts w:asciiTheme="majorHAnsi" w:hAnsiTheme="majorHAnsi" w:cstheme="majorHAnsi"/>
        </w:rPr>
      </w:pPr>
    </w:p>
    <w:p w14:paraId="24D3ADF5" w14:textId="31AD0579" w:rsidR="00600E67" w:rsidRPr="000240B8" w:rsidRDefault="00600E67" w:rsidP="00186C44">
      <w:pPr>
        <w:tabs>
          <w:tab w:val="left" w:pos="426"/>
        </w:tabs>
        <w:ind w:left="66"/>
        <w:jc w:val="both"/>
        <w:rPr>
          <w:rFonts w:asciiTheme="majorHAnsi" w:hAnsiTheme="majorHAnsi" w:cstheme="majorHAnsi"/>
        </w:rPr>
      </w:pPr>
    </w:p>
    <w:p w14:paraId="67C55CCE" w14:textId="21ADAA75" w:rsidR="00166E36" w:rsidRPr="000240B8" w:rsidRDefault="00A71E86" w:rsidP="00AD69EC">
      <w:pPr>
        <w:rPr>
          <w:rFonts w:asciiTheme="majorHAnsi" w:hAnsiTheme="majorHAnsi" w:cstheme="majorHAnsi"/>
          <w:b/>
        </w:rPr>
      </w:pPr>
      <w:r w:rsidRPr="000240B8">
        <w:rPr>
          <w:rFonts w:asciiTheme="majorHAnsi" w:hAnsiTheme="majorHAnsi" w:cstheme="majorHAnsi"/>
          <w:b/>
        </w:rPr>
        <w:t>Z</w:t>
      </w:r>
      <w:r w:rsidR="000D64DA" w:rsidRPr="000240B8">
        <w:rPr>
          <w:rFonts w:asciiTheme="majorHAnsi" w:hAnsiTheme="majorHAnsi" w:cstheme="majorHAnsi"/>
          <w:b/>
        </w:rPr>
        <w:t xml:space="preserve">AMAWIAJĄCY                                                      </w:t>
      </w:r>
      <w:r w:rsidR="00AD69EC">
        <w:rPr>
          <w:rFonts w:asciiTheme="majorHAnsi" w:hAnsiTheme="majorHAnsi" w:cstheme="majorHAnsi"/>
          <w:b/>
        </w:rPr>
        <w:t xml:space="preserve">                                                                                            </w:t>
      </w:r>
      <w:r w:rsidR="000D64DA" w:rsidRPr="000240B8">
        <w:rPr>
          <w:rFonts w:asciiTheme="majorHAnsi" w:hAnsiTheme="majorHAnsi" w:cstheme="majorHAnsi"/>
          <w:b/>
        </w:rPr>
        <w:t>WYKONAWCA</w:t>
      </w:r>
    </w:p>
    <w:p w14:paraId="19862BA5" w14:textId="77777777" w:rsidR="00166E36" w:rsidRPr="000240B8" w:rsidRDefault="00166E36" w:rsidP="00186C44">
      <w:pPr>
        <w:pStyle w:val="Tekstpodstawowywcity3"/>
        <w:spacing w:line="240" w:lineRule="auto"/>
        <w:jc w:val="center"/>
        <w:rPr>
          <w:rFonts w:asciiTheme="majorHAnsi" w:hAnsiTheme="majorHAnsi" w:cstheme="majorHAnsi"/>
          <w:b/>
          <w:sz w:val="20"/>
        </w:rPr>
      </w:pPr>
    </w:p>
    <w:p w14:paraId="4B45267E" w14:textId="77777777" w:rsidR="00166E36" w:rsidRPr="000240B8" w:rsidRDefault="00166E36" w:rsidP="00CC4A8D">
      <w:pPr>
        <w:pStyle w:val="Tekstpodstawowywcity3"/>
        <w:spacing w:line="240" w:lineRule="auto"/>
        <w:ind w:left="0"/>
        <w:rPr>
          <w:rFonts w:asciiTheme="majorHAnsi" w:hAnsiTheme="majorHAnsi" w:cstheme="majorHAnsi"/>
          <w:b/>
          <w:sz w:val="20"/>
        </w:rPr>
      </w:pPr>
      <w:r w:rsidRPr="000240B8">
        <w:rPr>
          <w:rFonts w:asciiTheme="majorHAnsi" w:hAnsiTheme="majorHAnsi" w:cstheme="majorHAnsi"/>
          <w:b/>
          <w:sz w:val="20"/>
        </w:rPr>
        <w:t xml:space="preserve"> </w:t>
      </w:r>
    </w:p>
    <w:sectPr w:rsidR="00166E36" w:rsidRPr="000240B8" w:rsidSect="00492339">
      <w:headerReference w:type="even" r:id="rId12"/>
      <w:headerReference w:type="default" r:id="rId13"/>
      <w:footerReference w:type="even" r:id="rId14"/>
      <w:footnotePr>
        <w:numFmt w:val="chicago"/>
      </w:footnotePr>
      <w:type w:val="continuous"/>
      <w:pgSz w:w="11905" w:h="16837"/>
      <w:pgMar w:top="1440" w:right="1440" w:bottom="993" w:left="1440" w:header="708" w:footer="59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2B1B2" w14:textId="77777777" w:rsidR="00607923" w:rsidRDefault="00607923">
      <w:r>
        <w:separator/>
      </w:r>
    </w:p>
  </w:endnote>
  <w:endnote w:type="continuationSeparator" w:id="0">
    <w:p w14:paraId="5845C965" w14:textId="77777777" w:rsidR="00607923" w:rsidRDefault="0060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micSansMS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E7443" w14:textId="77777777" w:rsidR="00EB44DC" w:rsidRDefault="00EB44DC" w:rsidP="009A31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2F31B0" w14:textId="77777777" w:rsidR="00EB44DC" w:rsidRDefault="00EB44DC" w:rsidP="005E6F0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8CC41" w14:textId="77777777" w:rsidR="00607923" w:rsidRDefault="00607923">
      <w:r>
        <w:separator/>
      </w:r>
    </w:p>
  </w:footnote>
  <w:footnote w:type="continuationSeparator" w:id="0">
    <w:p w14:paraId="71FFD63A" w14:textId="77777777" w:rsidR="00607923" w:rsidRDefault="0060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8B9BB" w14:textId="77777777" w:rsidR="00EB44DC" w:rsidRDefault="00EB44D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7A34D8" w14:textId="77777777" w:rsidR="00EB44DC" w:rsidRDefault="00EB44D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8138A" w14:textId="77777777" w:rsidR="00EB44DC" w:rsidRDefault="00EB44DC">
    <w:pPr>
      <w:pStyle w:val="Nagwek"/>
      <w:framePr w:wrap="around" w:vAnchor="text" w:hAnchor="margin" w:xAlign="right" w:y="1"/>
      <w:rPr>
        <w:rStyle w:val="Numerstrony"/>
      </w:rPr>
    </w:pPr>
  </w:p>
  <w:p w14:paraId="2C926A41" w14:textId="35DFD317" w:rsidR="00EB44DC" w:rsidRPr="00654654" w:rsidRDefault="00EB44DC" w:rsidP="00A22724">
    <w:pPr>
      <w:pStyle w:val="Tekstpodstawowy3"/>
      <w:spacing w:line="30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CEDEC874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1" w15:restartNumberingAfterBreak="0">
    <w:nsid w:val="00000003"/>
    <w:multiLevelType w:val="multilevel"/>
    <w:tmpl w:val="233871A8"/>
    <w:name w:val="WW8Num2"/>
    <w:lvl w:ilvl="0">
      <w:start w:val="1"/>
      <w:numFmt w:val="decimal"/>
      <w:lvlText w:val="%1."/>
      <w:lvlJc w:val="left"/>
      <w:pPr>
        <w:tabs>
          <w:tab w:val="num" w:pos="787"/>
        </w:tabs>
        <w:ind w:left="787" w:hanging="730"/>
      </w:pPr>
      <w:rPr>
        <w:rFonts w:hint="default"/>
        <w:b w:val="0"/>
        <w:strike w:val="0"/>
        <w:dstrike w:val="0"/>
        <w:color w:val="auto"/>
        <w:sz w:val="24"/>
        <w:szCs w:val="24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dstrike w:val="0"/>
        <w:color w:val="auto"/>
        <w:sz w:val="24"/>
        <w:szCs w:val="24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dstrike w:val="0"/>
        <w:color w:val="auto"/>
        <w:sz w:val="24"/>
        <w:szCs w:val="24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  <w:sz w:val="24"/>
        <w:szCs w:val="24"/>
        <w:lang w:val="pl-P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strike w:val="0"/>
        <w:dstrike w:val="0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35CAE10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trike w:val="0"/>
        <w:color w:val="auto"/>
        <w:sz w:val="24"/>
        <w:szCs w:val="24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64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4"/>
        <w:lang w:val="pl-PL"/>
      </w:r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3B606F"/>
    <w:multiLevelType w:val="hybridMultilevel"/>
    <w:tmpl w:val="F8CC40D8"/>
    <w:lvl w:ilvl="0" w:tplc="10C0F5EE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60493"/>
    <w:multiLevelType w:val="hybridMultilevel"/>
    <w:tmpl w:val="A7B8DC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4916ECE"/>
    <w:multiLevelType w:val="hybridMultilevel"/>
    <w:tmpl w:val="BDFC138C"/>
    <w:lvl w:ilvl="0" w:tplc="45123C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C27EB6"/>
    <w:multiLevelType w:val="hybridMultilevel"/>
    <w:tmpl w:val="DC3A37AA"/>
    <w:lvl w:ilvl="0" w:tplc="DCA646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E3702"/>
    <w:multiLevelType w:val="hybridMultilevel"/>
    <w:tmpl w:val="D5B2B01E"/>
    <w:lvl w:ilvl="0" w:tplc="E7FC7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085B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C857F85"/>
    <w:multiLevelType w:val="hybridMultilevel"/>
    <w:tmpl w:val="BC8848A0"/>
    <w:lvl w:ilvl="0" w:tplc="8BCC8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2" w15:restartNumberingAfterBreak="0">
    <w:nsid w:val="13C635BF"/>
    <w:multiLevelType w:val="hybridMultilevel"/>
    <w:tmpl w:val="4AD08F7E"/>
    <w:lvl w:ilvl="0" w:tplc="6D66827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C34FCD"/>
    <w:multiLevelType w:val="hybridMultilevel"/>
    <w:tmpl w:val="88629FCC"/>
    <w:lvl w:ilvl="0" w:tplc="DFD23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0921D6"/>
    <w:multiLevelType w:val="hybridMultilevel"/>
    <w:tmpl w:val="5BE6DFD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A401332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C4122B"/>
    <w:multiLevelType w:val="hybridMultilevel"/>
    <w:tmpl w:val="43AC94EC"/>
    <w:lvl w:ilvl="0" w:tplc="8CAC02D0">
      <w:start w:val="1"/>
      <w:numFmt w:val="lowerLetter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B0EE6"/>
    <w:multiLevelType w:val="hybridMultilevel"/>
    <w:tmpl w:val="3E86E564"/>
    <w:lvl w:ilvl="0" w:tplc="B6C2B8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6EA08818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</w:lvl>
    <w:lvl w:ilvl="2" w:tplc="279C103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B31DD5"/>
    <w:multiLevelType w:val="hybridMultilevel"/>
    <w:tmpl w:val="9EA4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A3752"/>
    <w:multiLevelType w:val="hybridMultilevel"/>
    <w:tmpl w:val="AE2A2DFA"/>
    <w:lvl w:ilvl="0" w:tplc="AECC4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DF6349"/>
    <w:multiLevelType w:val="hybridMultilevel"/>
    <w:tmpl w:val="6F06C1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097E32"/>
    <w:multiLevelType w:val="multilevel"/>
    <w:tmpl w:val="9D66E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4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34E06A9"/>
    <w:multiLevelType w:val="hybridMultilevel"/>
    <w:tmpl w:val="0C72F6D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4500"/>
        </w:tabs>
        <w:ind w:left="45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0A18E3"/>
    <w:multiLevelType w:val="hybridMultilevel"/>
    <w:tmpl w:val="C694B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055E2"/>
    <w:multiLevelType w:val="hybridMultilevel"/>
    <w:tmpl w:val="75E68E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56781"/>
    <w:multiLevelType w:val="hybridMultilevel"/>
    <w:tmpl w:val="5CC087EA"/>
    <w:lvl w:ilvl="0" w:tplc="E94A7FB6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color w:val="auto"/>
        <w:sz w:val="24"/>
        <w:szCs w:val="24"/>
      </w:rPr>
    </w:lvl>
    <w:lvl w:ilvl="1" w:tplc="B96032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eastAsia="Times New Roman" w:hAnsiTheme="majorHAnsi" w:cstheme="majorHAnsi"/>
        <w:b w:val="0"/>
        <w:color w:val="auto"/>
        <w:sz w:val="24"/>
        <w:szCs w:val="24"/>
      </w:rPr>
    </w:lvl>
    <w:lvl w:ilvl="2" w:tplc="378E9CDC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</w:rPr>
    </w:lvl>
    <w:lvl w:ilvl="3" w:tplc="B4801E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3D5065"/>
    <w:multiLevelType w:val="hybridMultilevel"/>
    <w:tmpl w:val="0D3AD0E4"/>
    <w:lvl w:ilvl="0" w:tplc="7560623A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7" w15:restartNumberingAfterBreak="0">
    <w:nsid w:val="4338723A"/>
    <w:multiLevelType w:val="hybridMultilevel"/>
    <w:tmpl w:val="BC4C39BC"/>
    <w:lvl w:ilvl="0" w:tplc="00000008">
      <w:start w:val="64"/>
      <w:numFmt w:val="bullet"/>
      <w:lvlText w:val=""/>
      <w:lvlJc w:val="left"/>
      <w:pPr>
        <w:ind w:left="1088" w:hanging="360"/>
      </w:pPr>
      <w:rPr>
        <w:rFonts w:ascii="Symbol" w:hAnsi="Symbol" w:cs="Times New Roman" w:hint="default"/>
        <w:color w:val="auto"/>
        <w:sz w:val="24"/>
        <w:lang w:val="pl-PL"/>
      </w:rPr>
    </w:lvl>
    <w:lvl w:ilvl="1" w:tplc="0415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8" w15:restartNumberingAfterBreak="0">
    <w:nsid w:val="43D4641A"/>
    <w:multiLevelType w:val="hybridMultilevel"/>
    <w:tmpl w:val="59C44D94"/>
    <w:lvl w:ilvl="0" w:tplc="C08662E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134CA"/>
    <w:multiLevelType w:val="multilevel"/>
    <w:tmpl w:val="B9E4F8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30" w15:restartNumberingAfterBreak="0">
    <w:nsid w:val="5C9F0FA2"/>
    <w:multiLevelType w:val="hybridMultilevel"/>
    <w:tmpl w:val="5EE4AE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1" w15:restartNumberingAfterBreak="0">
    <w:nsid w:val="5D7D5A8A"/>
    <w:multiLevelType w:val="hybridMultilevel"/>
    <w:tmpl w:val="69B4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E69C9"/>
    <w:multiLevelType w:val="hybridMultilevel"/>
    <w:tmpl w:val="CC9E6308"/>
    <w:lvl w:ilvl="0" w:tplc="C1B03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485D8F"/>
    <w:multiLevelType w:val="multilevel"/>
    <w:tmpl w:val="58341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0281165"/>
    <w:multiLevelType w:val="hybridMultilevel"/>
    <w:tmpl w:val="3D5E918C"/>
    <w:lvl w:ilvl="0" w:tplc="2E8AAD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C5AB6"/>
    <w:multiLevelType w:val="hybridMultilevel"/>
    <w:tmpl w:val="AD82F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63D67"/>
    <w:multiLevelType w:val="hybridMultilevel"/>
    <w:tmpl w:val="FE747228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109A6"/>
    <w:multiLevelType w:val="hybridMultilevel"/>
    <w:tmpl w:val="CD68C566"/>
    <w:lvl w:ilvl="0" w:tplc="B768BF9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D934366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91CD4DE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 w:tplc="7584E572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67816"/>
    <w:multiLevelType w:val="hybridMultilevel"/>
    <w:tmpl w:val="E38C2A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104760">
    <w:abstractNumId w:val="1"/>
  </w:num>
  <w:num w:numId="2" w16cid:durableId="2122258445">
    <w:abstractNumId w:val="6"/>
  </w:num>
  <w:num w:numId="3" w16cid:durableId="1860847686">
    <w:abstractNumId w:val="3"/>
  </w:num>
  <w:num w:numId="4" w16cid:durableId="18609679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8173696">
    <w:abstractNumId w:val="20"/>
  </w:num>
  <w:num w:numId="6" w16cid:durableId="267082065">
    <w:abstractNumId w:val="5"/>
  </w:num>
  <w:num w:numId="7" w16cid:durableId="8817443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0873838">
    <w:abstractNumId w:val="37"/>
  </w:num>
  <w:num w:numId="9" w16cid:durableId="1137407267">
    <w:abstractNumId w:val="32"/>
  </w:num>
  <w:num w:numId="10" w16cid:durableId="362168544">
    <w:abstractNumId w:val="22"/>
  </w:num>
  <w:num w:numId="11" w16cid:durableId="547302360">
    <w:abstractNumId w:val="4"/>
  </w:num>
  <w:num w:numId="12" w16cid:durableId="1011297697">
    <w:abstractNumId w:val="34"/>
  </w:num>
  <w:num w:numId="13" w16cid:durableId="609514040">
    <w:abstractNumId w:val="13"/>
  </w:num>
  <w:num w:numId="14" w16cid:durableId="267978192">
    <w:abstractNumId w:val="30"/>
  </w:num>
  <w:num w:numId="15" w16cid:durableId="743844075">
    <w:abstractNumId w:val="27"/>
  </w:num>
  <w:num w:numId="16" w16cid:durableId="164320625">
    <w:abstractNumId w:val="15"/>
  </w:num>
  <w:num w:numId="17" w16cid:durableId="234168478">
    <w:abstractNumId w:val="9"/>
  </w:num>
  <w:num w:numId="18" w16cid:durableId="384527939">
    <w:abstractNumId w:val="8"/>
  </w:num>
  <w:num w:numId="19" w16cid:durableId="1234971912">
    <w:abstractNumId w:val="18"/>
  </w:num>
  <w:num w:numId="20" w16cid:durableId="1148016476">
    <w:abstractNumId w:val="19"/>
  </w:num>
  <w:num w:numId="21" w16cid:durableId="665324879">
    <w:abstractNumId w:val="25"/>
  </w:num>
  <w:num w:numId="22" w16cid:durableId="1035156137">
    <w:abstractNumId w:val="33"/>
  </w:num>
  <w:num w:numId="23" w16cid:durableId="865748997">
    <w:abstractNumId w:val="38"/>
  </w:num>
  <w:num w:numId="24" w16cid:durableId="718824609">
    <w:abstractNumId w:val="29"/>
  </w:num>
  <w:num w:numId="25" w16cid:durableId="1531989087">
    <w:abstractNumId w:val="12"/>
  </w:num>
  <w:num w:numId="26" w16cid:durableId="785925189">
    <w:abstractNumId w:val="36"/>
  </w:num>
  <w:num w:numId="27" w16cid:durableId="1081490528">
    <w:abstractNumId w:val="14"/>
  </w:num>
  <w:num w:numId="28" w16cid:durableId="1688409899">
    <w:abstractNumId w:val="10"/>
  </w:num>
  <w:num w:numId="29" w16cid:durableId="758915942">
    <w:abstractNumId w:val="24"/>
  </w:num>
  <w:num w:numId="30" w16cid:durableId="1017847365">
    <w:abstractNumId w:val="28"/>
  </w:num>
  <w:num w:numId="31" w16cid:durableId="340086438">
    <w:abstractNumId w:val="11"/>
  </w:num>
  <w:num w:numId="32" w16cid:durableId="1881817016">
    <w:abstractNumId w:val="23"/>
  </w:num>
  <w:num w:numId="33" w16cid:durableId="1181118438">
    <w:abstractNumId w:val="7"/>
  </w:num>
  <w:num w:numId="34" w16cid:durableId="1911307339">
    <w:abstractNumId w:val="26"/>
  </w:num>
  <w:num w:numId="35" w16cid:durableId="1301612359">
    <w:abstractNumId w:val="35"/>
  </w:num>
  <w:num w:numId="36" w16cid:durableId="1054548756">
    <w:abstractNumId w:val="31"/>
  </w:num>
  <w:num w:numId="37" w16cid:durableId="196388376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15E"/>
    <w:rsid w:val="0000175E"/>
    <w:rsid w:val="00003448"/>
    <w:rsid w:val="00005CAD"/>
    <w:rsid w:val="00006666"/>
    <w:rsid w:val="0001248D"/>
    <w:rsid w:val="00014C3D"/>
    <w:rsid w:val="00016CE6"/>
    <w:rsid w:val="00020550"/>
    <w:rsid w:val="000240B8"/>
    <w:rsid w:val="00025F09"/>
    <w:rsid w:val="00026F57"/>
    <w:rsid w:val="00030372"/>
    <w:rsid w:val="00031810"/>
    <w:rsid w:val="00034E80"/>
    <w:rsid w:val="000351B0"/>
    <w:rsid w:val="000353A0"/>
    <w:rsid w:val="000361F8"/>
    <w:rsid w:val="0003632A"/>
    <w:rsid w:val="000366D4"/>
    <w:rsid w:val="000428BD"/>
    <w:rsid w:val="00042E8B"/>
    <w:rsid w:val="000528BC"/>
    <w:rsid w:val="00052ACF"/>
    <w:rsid w:val="000537E8"/>
    <w:rsid w:val="00053AE4"/>
    <w:rsid w:val="00060C85"/>
    <w:rsid w:val="00062430"/>
    <w:rsid w:val="00063045"/>
    <w:rsid w:val="00065AF3"/>
    <w:rsid w:val="00065FF4"/>
    <w:rsid w:val="000663FA"/>
    <w:rsid w:val="0006723B"/>
    <w:rsid w:val="00072236"/>
    <w:rsid w:val="000725BB"/>
    <w:rsid w:val="00072E44"/>
    <w:rsid w:val="00074279"/>
    <w:rsid w:val="00083692"/>
    <w:rsid w:val="0008513D"/>
    <w:rsid w:val="000860D7"/>
    <w:rsid w:val="00087547"/>
    <w:rsid w:val="00087CE9"/>
    <w:rsid w:val="00090983"/>
    <w:rsid w:val="000948ED"/>
    <w:rsid w:val="00097BAE"/>
    <w:rsid w:val="000A0E74"/>
    <w:rsid w:val="000A106D"/>
    <w:rsid w:val="000A2222"/>
    <w:rsid w:val="000A4D87"/>
    <w:rsid w:val="000B0F70"/>
    <w:rsid w:val="000B2CDC"/>
    <w:rsid w:val="000B2FF2"/>
    <w:rsid w:val="000B74AC"/>
    <w:rsid w:val="000C0200"/>
    <w:rsid w:val="000C226F"/>
    <w:rsid w:val="000C24BF"/>
    <w:rsid w:val="000C3ED3"/>
    <w:rsid w:val="000C5E29"/>
    <w:rsid w:val="000C6633"/>
    <w:rsid w:val="000C7E31"/>
    <w:rsid w:val="000D105A"/>
    <w:rsid w:val="000D10AE"/>
    <w:rsid w:val="000D28BD"/>
    <w:rsid w:val="000D64DA"/>
    <w:rsid w:val="000E3A3C"/>
    <w:rsid w:val="000E74D5"/>
    <w:rsid w:val="000E78E5"/>
    <w:rsid w:val="000E7E3A"/>
    <w:rsid w:val="000F1022"/>
    <w:rsid w:val="000F1A80"/>
    <w:rsid w:val="000F46DD"/>
    <w:rsid w:val="000F4DC4"/>
    <w:rsid w:val="000F63EE"/>
    <w:rsid w:val="000F7112"/>
    <w:rsid w:val="00100B36"/>
    <w:rsid w:val="001013CA"/>
    <w:rsid w:val="00103922"/>
    <w:rsid w:val="00105C5A"/>
    <w:rsid w:val="00113EFF"/>
    <w:rsid w:val="00114FD9"/>
    <w:rsid w:val="00117441"/>
    <w:rsid w:val="001177F2"/>
    <w:rsid w:val="00120EF3"/>
    <w:rsid w:val="001244DB"/>
    <w:rsid w:val="001265F4"/>
    <w:rsid w:val="00126CB6"/>
    <w:rsid w:val="00135CA5"/>
    <w:rsid w:val="00135D6E"/>
    <w:rsid w:val="00136456"/>
    <w:rsid w:val="001368F3"/>
    <w:rsid w:val="0014155F"/>
    <w:rsid w:val="0014679A"/>
    <w:rsid w:val="00146A80"/>
    <w:rsid w:val="00146E27"/>
    <w:rsid w:val="0014783E"/>
    <w:rsid w:val="00147F41"/>
    <w:rsid w:val="00150C86"/>
    <w:rsid w:val="00152F16"/>
    <w:rsid w:val="0015767C"/>
    <w:rsid w:val="001636E3"/>
    <w:rsid w:val="00166E36"/>
    <w:rsid w:val="001670DA"/>
    <w:rsid w:val="00186C44"/>
    <w:rsid w:val="00186CFC"/>
    <w:rsid w:val="001B4871"/>
    <w:rsid w:val="001B501B"/>
    <w:rsid w:val="001B66F5"/>
    <w:rsid w:val="001C5ABF"/>
    <w:rsid w:val="001C5EB4"/>
    <w:rsid w:val="001C5FCA"/>
    <w:rsid w:val="001D028A"/>
    <w:rsid w:val="001D115D"/>
    <w:rsid w:val="001D3DF6"/>
    <w:rsid w:val="001D6FA9"/>
    <w:rsid w:val="001D7B39"/>
    <w:rsid w:val="001F7192"/>
    <w:rsid w:val="001F7900"/>
    <w:rsid w:val="00200633"/>
    <w:rsid w:val="002024E4"/>
    <w:rsid w:val="00205BB4"/>
    <w:rsid w:val="00207BCB"/>
    <w:rsid w:val="002125A6"/>
    <w:rsid w:val="0021436A"/>
    <w:rsid w:val="0021515D"/>
    <w:rsid w:val="002163B9"/>
    <w:rsid w:val="002172DD"/>
    <w:rsid w:val="00220724"/>
    <w:rsid w:val="00221D02"/>
    <w:rsid w:val="00225EF9"/>
    <w:rsid w:val="00232CBB"/>
    <w:rsid w:val="00234D00"/>
    <w:rsid w:val="00241247"/>
    <w:rsid w:val="002462A3"/>
    <w:rsid w:val="002522E4"/>
    <w:rsid w:val="00265CB2"/>
    <w:rsid w:val="00272BFE"/>
    <w:rsid w:val="00282C79"/>
    <w:rsid w:val="0028426B"/>
    <w:rsid w:val="002847BB"/>
    <w:rsid w:val="00285303"/>
    <w:rsid w:val="00286290"/>
    <w:rsid w:val="00295AE7"/>
    <w:rsid w:val="00296139"/>
    <w:rsid w:val="002A385A"/>
    <w:rsid w:val="002A3B5C"/>
    <w:rsid w:val="002A3FB5"/>
    <w:rsid w:val="002A5680"/>
    <w:rsid w:val="002B0747"/>
    <w:rsid w:val="002C0289"/>
    <w:rsid w:val="002C0885"/>
    <w:rsid w:val="002C2547"/>
    <w:rsid w:val="002C2596"/>
    <w:rsid w:val="002C2B4A"/>
    <w:rsid w:val="002D4087"/>
    <w:rsid w:val="002D4EFA"/>
    <w:rsid w:val="002D525F"/>
    <w:rsid w:val="002E0DAD"/>
    <w:rsid w:val="002E10F5"/>
    <w:rsid w:val="002E1E72"/>
    <w:rsid w:val="002E55A9"/>
    <w:rsid w:val="002E58C4"/>
    <w:rsid w:val="002E5C52"/>
    <w:rsid w:val="002F1932"/>
    <w:rsid w:val="002F25EE"/>
    <w:rsid w:val="002F7BEC"/>
    <w:rsid w:val="002F7D11"/>
    <w:rsid w:val="00301BC4"/>
    <w:rsid w:val="00306669"/>
    <w:rsid w:val="00310885"/>
    <w:rsid w:val="00312737"/>
    <w:rsid w:val="00314694"/>
    <w:rsid w:val="0031666A"/>
    <w:rsid w:val="003174E3"/>
    <w:rsid w:val="00321110"/>
    <w:rsid w:val="0032149B"/>
    <w:rsid w:val="00322DC7"/>
    <w:rsid w:val="00327FB6"/>
    <w:rsid w:val="003307EC"/>
    <w:rsid w:val="003316CB"/>
    <w:rsid w:val="003359DD"/>
    <w:rsid w:val="00335A39"/>
    <w:rsid w:val="00341A54"/>
    <w:rsid w:val="003427CD"/>
    <w:rsid w:val="00344415"/>
    <w:rsid w:val="00345D9C"/>
    <w:rsid w:val="00353826"/>
    <w:rsid w:val="0035453B"/>
    <w:rsid w:val="00354766"/>
    <w:rsid w:val="003548DF"/>
    <w:rsid w:val="0035498D"/>
    <w:rsid w:val="00357E0F"/>
    <w:rsid w:val="00366375"/>
    <w:rsid w:val="003667FD"/>
    <w:rsid w:val="003753C3"/>
    <w:rsid w:val="00376E10"/>
    <w:rsid w:val="00377019"/>
    <w:rsid w:val="00377E81"/>
    <w:rsid w:val="00386279"/>
    <w:rsid w:val="00386A31"/>
    <w:rsid w:val="00386DEB"/>
    <w:rsid w:val="0038797B"/>
    <w:rsid w:val="00390B88"/>
    <w:rsid w:val="00392BE2"/>
    <w:rsid w:val="003954D9"/>
    <w:rsid w:val="003954E9"/>
    <w:rsid w:val="003A35E0"/>
    <w:rsid w:val="003A3771"/>
    <w:rsid w:val="003B3EF1"/>
    <w:rsid w:val="003B581F"/>
    <w:rsid w:val="003B5A20"/>
    <w:rsid w:val="003B7567"/>
    <w:rsid w:val="003C0AFF"/>
    <w:rsid w:val="003C3EE9"/>
    <w:rsid w:val="003C430E"/>
    <w:rsid w:val="003C6798"/>
    <w:rsid w:val="003C7A9C"/>
    <w:rsid w:val="003C7AE5"/>
    <w:rsid w:val="003C7B41"/>
    <w:rsid w:val="003D06AC"/>
    <w:rsid w:val="003D0811"/>
    <w:rsid w:val="003D1768"/>
    <w:rsid w:val="003D28F3"/>
    <w:rsid w:val="003D2E99"/>
    <w:rsid w:val="003D2FC6"/>
    <w:rsid w:val="003D4C1A"/>
    <w:rsid w:val="003D4E4C"/>
    <w:rsid w:val="003E04CB"/>
    <w:rsid w:val="003E1283"/>
    <w:rsid w:val="003E463C"/>
    <w:rsid w:val="003E681C"/>
    <w:rsid w:val="003E7BC1"/>
    <w:rsid w:val="003F1735"/>
    <w:rsid w:val="003F2AE8"/>
    <w:rsid w:val="003F4E27"/>
    <w:rsid w:val="003F5945"/>
    <w:rsid w:val="003F5FDF"/>
    <w:rsid w:val="003F7E15"/>
    <w:rsid w:val="00403B4A"/>
    <w:rsid w:val="00404798"/>
    <w:rsid w:val="00406D93"/>
    <w:rsid w:val="0041458B"/>
    <w:rsid w:val="00420B95"/>
    <w:rsid w:val="00423DA7"/>
    <w:rsid w:val="004255BE"/>
    <w:rsid w:val="00427340"/>
    <w:rsid w:val="0043358C"/>
    <w:rsid w:val="0043418C"/>
    <w:rsid w:val="00435559"/>
    <w:rsid w:val="0043646A"/>
    <w:rsid w:val="00437F70"/>
    <w:rsid w:val="00442C8F"/>
    <w:rsid w:val="004437B6"/>
    <w:rsid w:val="00444DBA"/>
    <w:rsid w:val="004463D8"/>
    <w:rsid w:val="00455B56"/>
    <w:rsid w:val="004604CA"/>
    <w:rsid w:val="00461753"/>
    <w:rsid w:val="00471BF7"/>
    <w:rsid w:val="004728C5"/>
    <w:rsid w:val="004764D5"/>
    <w:rsid w:val="00480AE1"/>
    <w:rsid w:val="00481E97"/>
    <w:rsid w:val="00482E89"/>
    <w:rsid w:val="00483BFC"/>
    <w:rsid w:val="00485180"/>
    <w:rsid w:val="0049054C"/>
    <w:rsid w:val="00491BD5"/>
    <w:rsid w:val="00492339"/>
    <w:rsid w:val="00492DF0"/>
    <w:rsid w:val="00494CB9"/>
    <w:rsid w:val="00494E98"/>
    <w:rsid w:val="004A01F8"/>
    <w:rsid w:val="004A1025"/>
    <w:rsid w:val="004A1062"/>
    <w:rsid w:val="004A38FB"/>
    <w:rsid w:val="004A3B4C"/>
    <w:rsid w:val="004B38CA"/>
    <w:rsid w:val="004B3947"/>
    <w:rsid w:val="004B6809"/>
    <w:rsid w:val="004B772E"/>
    <w:rsid w:val="004C1128"/>
    <w:rsid w:val="004C2DEC"/>
    <w:rsid w:val="004C484C"/>
    <w:rsid w:val="004C612A"/>
    <w:rsid w:val="004D1A36"/>
    <w:rsid w:val="004D288C"/>
    <w:rsid w:val="004D2A88"/>
    <w:rsid w:val="004D692F"/>
    <w:rsid w:val="004D7B15"/>
    <w:rsid w:val="004E3A1B"/>
    <w:rsid w:val="004F004E"/>
    <w:rsid w:val="004F43E1"/>
    <w:rsid w:val="004F69A9"/>
    <w:rsid w:val="0050034E"/>
    <w:rsid w:val="0050312F"/>
    <w:rsid w:val="00503CAC"/>
    <w:rsid w:val="00505B09"/>
    <w:rsid w:val="00507135"/>
    <w:rsid w:val="00507FA8"/>
    <w:rsid w:val="005113FC"/>
    <w:rsid w:val="0051334A"/>
    <w:rsid w:val="005143D3"/>
    <w:rsid w:val="00516FF6"/>
    <w:rsid w:val="00521149"/>
    <w:rsid w:val="00523A17"/>
    <w:rsid w:val="00525C7D"/>
    <w:rsid w:val="0052789B"/>
    <w:rsid w:val="0053029A"/>
    <w:rsid w:val="005311C8"/>
    <w:rsid w:val="00532BEE"/>
    <w:rsid w:val="00536183"/>
    <w:rsid w:val="00536C18"/>
    <w:rsid w:val="00541D01"/>
    <w:rsid w:val="0054362B"/>
    <w:rsid w:val="00543FAB"/>
    <w:rsid w:val="00544FE2"/>
    <w:rsid w:val="0054572F"/>
    <w:rsid w:val="00551380"/>
    <w:rsid w:val="0055200B"/>
    <w:rsid w:val="00552958"/>
    <w:rsid w:val="005541DE"/>
    <w:rsid w:val="00554946"/>
    <w:rsid w:val="00556A74"/>
    <w:rsid w:val="00557D9F"/>
    <w:rsid w:val="00562857"/>
    <w:rsid w:val="00562889"/>
    <w:rsid w:val="00563AFF"/>
    <w:rsid w:val="005645A6"/>
    <w:rsid w:val="00564F97"/>
    <w:rsid w:val="0056639D"/>
    <w:rsid w:val="00567556"/>
    <w:rsid w:val="00567881"/>
    <w:rsid w:val="00570A2F"/>
    <w:rsid w:val="00572778"/>
    <w:rsid w:val="005732E5"/>
    <w:rsid w:val="005733CC"/>
    <w:rsid w:val="00573D87"/>
    <w:rsid w:val="0057481A"/>
    <w:rsid w:val="005802BD"/>
    <w:rsid w:val="00580F5A"/>
    <w:rsid w:val="0058397D"/>
    <w:rsid w:val="00583A9F"/>
    <w:rsid w:val="00585523"/>
    <w:rsid w:val="005862B6"/>
    <w:rsid w:val="00592161"/>
    <w:rsid w:val="0059668B"/>
    <w:rsid w:val="005A077B"/>
    <w:rsid w:val="005A5F21"/>
    <w:rsid w:val="005A712D"/>
    <w:rsid w:val="005B1941"/>
    <w:rsid w:val="005B37D5"/>
    <w:rsid w:val="005B5FC4"/>
    <w:rsid w:val="005B692A"/>
    <w:rsid w:val="005B70B0"/>
    <w:rsid w:val="005C666A"/>
    <w:rsid w:val="005C7980"/>
    <w:rsid w:val="005D4E12"/>
    <w:rsid w:val="005D6081"/>
    <w:rsid w:val="005D6D5B"/>
    <w:rsid w:val="005E008C"/>
    <w:rsid w:val="005E09F3"/>
    <w:rsid w:val="005E1FBE"/>
    <w:rsid w:val="005E28B0"/>
    <w:rsid w:val="005E2D8F"/>
    <w:rsid w:val="005E4A07"/>
    <w:rsid w:val="005E569F"/>
    <w:rsid w:val="005E6F0A"/>
    <w:rsid w:val="005F450B"/>
    <w:rsid w:val="005F5167"/>
    <w:rsid w:val="005F70D5"/>
    <w:rsid w:val="005F7D63"/>
    <w:rsid w:val="00600E67"/>
    <w:rsid w:val="006052E0"/>
    <w:rsid w:val="00605D9F"/>
    <w:rsid w:val="0060639E"/>
    <w:rsid w:val="00607923"/>
    <w:rsid w:val="0061068A"/>
    <w:rsid w:val="00612538"/>
    <w:rsid w:val="00612EDF"/>
    <w:rsid w:val="00612EE8"/>
    <w:rsid w:val="006147C4"/>
    <w:rsid w:val="006158E2"/>
    <w:rsid w:val="006173F8"/>
    <w:rsid w:val="00620024"/>
    <w:rsid w:val="0062007F"/>
    <w:rsid w:val="0062114F"/>
    <w:rsid w:val="006224B7"/>
    <w:rsid w:val="00622E41"/>
    <w:rsid w:val="0063155C"/>
    <w:rsid w:val="00632741"/>
    <w:rsid w:val="0063384A"/>
    <w:rsid w:val="006370A9"/>
    <w:rsid w:val="0064308E"/>
    <w:rsid w:val="00644865"/>
    <w:rsid w:val="0064568A"/>
    <w:rsid w:val="006466F9"/>
    <w:rsid w:val="006508B9"/>
    <w:rsid w:val="00654224"/>
    <w:rsid w:val="00654654"/>
    <w:rsid w:val="00656D8C"/>
    <w:rsid w:val="006655AB"/>
    <w:rsid w:val="0066754C"/>
    <w:rsid w:val="00670B18"/>
    <w:rsid w:val="006734FB"/>
    <w:rsid w:val="0067454B"/>
    <w:rsid w:val="00676B95"/>
    <w:rsid w:val="006806EC"/>
    <w:rsid w:val="0068123D"/>
    <w:rsid w:val="00684E51"/>
    <w:rsid w:val="0068738F"/>
    <w:rsid w:val="00687E88"/>
    <w:rsid w:val="00690A05"/>
    <w:rsid w:val="00691ECA"/>
    <w:rsid w:val="00692F39"/>
    <w:rsid w:val="0069560F"/>
    <w:rsid w:val="00696D6E"/>
    <w:rsid w:val="006A0E32"/>
    <w:rsid w:val="006A1C53"/>
    <w:rsid w:val="006A38BB"/>
    <w:rsid w:val="006A76DA"/>
    <w:rsid w:val="006A7E5C"/>
    <w:rsid w:val="006B0150"/>
    <w:rsid w:val="006B23D8"/>
    <w:rsid w:val="006B34DB"/>
    <w:rsid w:val="006B4CEB"/>
    <w:rsid w:val="006C5A0D"/>
    <w:rsid w:val="006C6346"/>
    <w:rsid w:val="006D2E34"/>
    <w:rsid w:val="006D3B4B"/>
    <w:rsid w:val="006D5CA9"/>
    <w:rsid w:val="006E0560"/>
    <w:rsid w:val="006E336E"/>
    <w:rsid w:val="006E4315"/>
    <w:rsid w:val="006E5AE0"/>
    <w:rsid w:val="006F1E7C"/>
    <w:rsid w:val="006F241B"/>
    <w:rsid w:val="006F54DD"/>
    <w:rsid w:val="00701202"/>
    <w:rsid w:val="00701CCF"/>
    <w:rsid w:val="0070377B"/>
    <w:rsid w:val="007044DD"/>
    <w:rsid w:val="00705471"/>
    <w:rsid w:val="00710FDB"/>
    <w:rsid w:val="00711370"/>
    <w:rsid w:val="00713FD2"/>
    <w:rsid w:val="00715899"/>
    <w:rsid w:val="00715FA9"/>
    <w:rsid w:val="00716073"/>
    <w:rsid w:val="00716A69"/>
    <w:rsid w:val="007171B5"/>
    <w:rsid w:val="00717CD8"/>
    <w:rsid w:val="00725378"/>
    <w:rsid w:val="00726421"/>
    <w:rsid w:val="007264C1"/>
    <w:rsid w:val="007272F8"/>
    <w:rsid w:val="007279BA"/>
    <w:rsid w:val="00727C61"/>
    <w:rsid w:val="007302F6"/>
    <w:rsid w:val="00732218"/>
    <w:rsid w:val="00733C31"/>
    <w:rsid w:val="00742689"/>
    <w:rsid w:val="00743806"/>
    <w:rsid w:val="00754C3A"/>
    <w:rsid w:val="007557A9"/>
    <w:rsid w:val="00756AA2"/>
    <w:rsid w:val="0076016E"/>
    <w:rsid w:val="0076065B"/>
    <w:rsid w:val="00760AE2"/>
    <w:rsid w:val="00761B9B"/>
    <w:rsid w:val="00766423"/>
    <w:rsid w:val="00766C38"/>
    <w:rsid w:val="00767437"/>
    <w:rsid w:val="007712AE"/>
    <w:rsid w:val="00773117"/>
    <w:rsid w:val="007836BF"/>
    <w:rsid w:val="00784112"/>
    <w:rsid w:val="00787525"/>
    <w:rsid w:val="00790F2F"/>
    <w:rsid w:val="00792DF4"/>
    <w:rsid w:val="007968EE"/>
    <w:rsid w:val="007973CD"/>
    <w:rsid w:val="007A1A9D"/>
    <w:rsid w:val="007A1B7B"/>
    <w:rsid w:val="007A22CE"/>
    <w:rsid w:val="007A59D2"/>
    <w:rsid w:val="007A6932"/>
    <w:rsid w:val="007A7EFF"/>
    <w:rsid w:val="007B0999"/>
    <w:rsid w:val="007B358E"/>
    <w:rsid w:val="007B4068"/>
    <w:rsid w:val="007B5BBD"/>
    <w:rsid w:val="007B60C3"/>
    <w:rsid w:val="007B7A5B"/>
    <w:rsid w:val="007C1D4B"/>
    <w:rsid w:val="007C2462"/>
    <w:rsid w:val="007C28CE"/>
    <w:rsid w:val="007C4AC1"/>
    <w:rsid w:val="007C5041"/>
    <w:rsid w:val="007C5310"/>
    <w:rsid w:val="007C5405"/>
    <w:rsid w:val="007D0B8F"/>
    <w:rsid w:val="007D3C79"/>
    <w:rsid w:val="007D4792"/>
    <w:rsid w:val="007E0B02"/>
    <w:rsid w:val="007E4913"/>
    <w:rsid w:val="007E7F67"/>
    <w:rsid w:val="007F3E56"/>
    <w:rsid w:val="007F4714"/>
    <w:rsid w:val="008027EE"/>
    <w:rsid w:val="00802A3D"/>
    <w:rsid w:val="00802BA7"/>
    <w:rsid w:val="0081096B"/>
    <w:rsid w:val="00813FF1"/>
    <w:rsid w:val="00815544"/>
    <w:rsid w:val="00815774"/>
    <w:rsid w:val="0082150D"/>
    <w:rsid w:val="008231C4"/>
    <w:rsid w:val="00825FD7"/>
    <w:rsid w:val="00837DCB"/>
    <w:rsid w:val="0084322C"/>
    <w:rsid w:val="00846500"/>
    <w:rsid w:val="0085155C"/>
    <w:rsid w:val="00853BCA"/>
    <w:rsid w:val="008601D6"/>
    <w:rsid w:val="00863145"/>
    <w:rsid w:val="008654AA"/>
    <w:rsid w:val="00871CD4"/>
    <w:rsid w:val="008748CA"/>
    <w:rsid w:val="0087598A"/>
    <w:rsid w:val="00875ABE"/>
    <w:rsid w:val="00883D2C"/>
    <w:rsid w:val="008846D8"/>
    <w:rsid w:val="00885F5B"/>
    <w:rsid w:val="0089312D"/>
    <w:rsid w:val="008A27FC"/>
    <w:rsid w:val="008A405A"/>
    <w:rsid w:val="008A7EB3"/>
    <w:rsid w:val="008B1BB3"/>
    <w:rsid w:val="008B35AC"/>
    <w:rsid w:val="008B5A6A"/>
    <w:rsid w:val="008C0852"/>
    <w:rsid w:val="008C5569"/>
    <w:rsid w:val="008C60A9"/>
    <w:rsid w:val="008C69A3"/>
    <w:rsid w:val="008D1975"/>
    <w:rsid w:val="008D3E8E"/>
    <w:rsid w:val="008D7099"/>
    <w:rsid w:val="008E131B"/>
    <w:rsid w:val="008E1350"/>
    <w:rsid w:val="008E1F53"/>
    <w:rsid w:val="008E318E"/>
    <w:rsid w:val="008E3AA7"/>
    <w:rsid w:val="008E4BC0"/>
    <w:rsid w:val="008E54DE"/>
    <w:rsid w:val="008E76D1"/>
    <w:rsid w:val="008F0254"/>
    <w:rsid w:val="008F06AB"/>
    <w:rsid w:val="008F7977"/>
    <w:rsid w:val="00901485"/>
    <w:rsid w:val="00901B99"/>
    <w:rsid w:val="00907099"/>
    <w:rsid w:val="009072D6"/>
    <w:rsid w:val="0091297B"/>
    <w:rsid w:val="00914DDC"/>
    <w:rsid w:val="00920A6A"/>
    <w:rsid w:val="00921FA8"/>
    <w:rsid w:val="00922C8A"/>
    <w:rsid w:val="00922D53"/>
    <w:rsid w:val="00923494"/>
    <w:rsid w:val="00925678"/>
    <w:rsid w:val="00925B66"/>
    <w:rsid w:val="00927794"/>
    <w:rsid w:val="009311A6"/>
    <w:rsid w:val="00931707"/>
    <w:rsid w:val="00933669"/>
    <w:rsid w:val="00934790"/>
    <w:rsid w:val="009354C3"/>
    <w:rsid w:val="00935760"/>
    <w:rsid w:val="0093653C"/>
    <w:rsid w:val="0094101E"/>
    <w:rsid w:val="009441DA"/>
    <w:rsid w:val="00945968"/>
    <w:rsid w:val="0094775D"/>
    <w:rsid w:val="00951F41"/>
    <w:rsid w:val="009528A7"/>
    <w:rsid w:val="0095639C"/>
    <w:rsid w:val="009638F6"/>
    <w:rsid w:val="00964D4A"/>
    <w:rsid w:val="00965554"/>
    <w:rsid w:val="00966840"/>
    <w:rsid w:val="00966865"/>
    <w:rsid w:val="00966AB8"/>
    <w:rsid w:val="009806CD"/>
    <w:rsid w:val="009811B3"/>
    <w:rsid w:val="00981D5F"/>
    <w:rsid w:val="0098218A"/>
    <w:rsid w:val="00987CD3"/>
    <w:rsid w:val="00992DA0"/>
    <w:rsid w:val="00993798"/>
    <w:rsid w:val="00996AD6"/>
    <w:rsid w:val="00997A3C"/>
    <w:rsid w:val="00997B9D"/>
    <w:rsid w:val="00997EF5"/>
    <w:rsid w:val="009A0344"/>
    <w:rsid w:val="009A284D"/>
    <w:rsid w:val="009A31E4"/>
    <w:rsid w:val="009B1691"/>
    <w:rsid w:val="009B398D"/>
    <w:rsid w:val="009B5A44"/>
    <w:rsid w:val="009B7B68"/>
    <w:rsid w:val="009D1379"/>
    <w:rsid w:val="009D3C47"/>
    <w:rsid w:val="009E15E2"/>
    <w:rsid w:val="009E324F"/>
    <w:rsid w:val="009E3FE2"/>
    <w:rsid w:val="009E71B3"/>
    <w:rsid w:val="009F2F1D"/>
    <w:rsid w:val="009F3633"/>
    <w:rsid w:val="009F44CC"/>
    <w:rsid w:val="00A00CEE"/>
    <w:rsid w:val="00A0258B"/>
    <w:rsid w:val="00A04838"/>
    <w:rsid w:val="00A0526C"/>
    <w:rsid w:val="00A12CFE"/>
    <w:rsid w:val="00A13FF8"/>
    <w:rsid w:val="00A20897"/>
    <w:rsid w:val="00A20C3B"/>
    <w:rsid w:val="00A22724"/>
    <w:rsid w:val="00A25A80"/>
    <w:rsid w:val="00A26C16"/>
    <w:rsid w:val="00A27A5E"/>
    <w:rsid w:val="00A347E1"/>
    <w:rsid w:val="00A348CD"/>
    <w:rsid w:val="00A35348"/>
    <w:rsid w:val="00A41786"/>
    <w:rsid w:val="00A4290D"/>
    <w:rsid w:val="00A43FE6"/>
    <w:rsid w:val="00A46204"/>
    <w:rsid w:val="00A50434"/>
    <w:rsid w:val="00A50588"/>
    <w:rsid w:val="00A51E70"/>
    <w:rsid w:val="00A56056"/>
    <w:rsid w:val="00A61C03"/>
    <w:rsid w:val="00A6456F"/>
    <w:rsid w:val="00A67EA0"/>
    <w:rsid w:val="00A71E86"/>
    <w:rsid w:val="00A7315E"/>
    <w:rsid w:val="00A73818"/>
    <w:rsid w:val="00A76BBD"/>
    <w:rsid w:val="00A8155A"/>
    <w:rsid w:val="00A85124"/>
    <w:rsid w:val="00A855A7"/>
    <w:rsid w:val="00A903F6"/>
    <w:rsid w:val="00A91001"/>
    <w:rsid w:val="00A92429"/>
    <w:rsid w:val="00A93F8D"/>
    <w:rsid w:val="00A95A56"/>
    <w:rsid w:val="00A95E2E"/>
    <w:rsid w:val="00A95FF5"/>
    <w:rsid w:val="00A97DE1"/>
    <w:rsid w:val="00AA2F54"/>
    <w:rsid w:val="00AA39F9"/>
    <w:rsid w:val="00AA5A58"/>
    <w:rsid w:val="00AA7E6A"/>
    <w:rsid w:val="00AB1649"/>
    <w:rsid w:val="00AB6519"/>
    <w:rsid w:val="00AC0FDE"/>
    <w:rsid w:val="00AC297A"/>
    <w:rsid w:val="00AC2BFE"/>
    <w:rsid w:val="00AC4A5D"/>
    <w:rsid w:val="00AD3593"/>
    <w:rsid w:val="00AD5C39"/>
    <w:rsid w:val="00AD69EC"/>
    <w:rsid w:val="00AE1B5A"/>
    <w:rsid w:val="00AE32D5"/>
    <w:rsid w:val="00AE4853"/>
    <w:rsid w:val="00AE62B8"/>
    <w:rsid w:val="00AE76DC"/>
    <w:rsid w:val="00AF2676"/>
    <w:rsid w:val="00AF3DEC"/>
    <w:rsid w:val="00AF6548"/>
    <w:rsid w:val="00AF67F9"/>
    <w:rsid w:val="00AF6A8C"/>
    <w:rsid w:val="00AF7E25"/>
    <w:rsid w:val="00B02D9E"/>
    <w:rsid w:val="00B06FF7"/>
    <w:rsid w:val="00B10A95"/>
    <w:rsid w:val="00B11D9C"/>
    <w:rsid w:val="00B15248"/>
    <w:rsid w:val="00B153B2"/>
    <w:rsid w:val="00B171C7"/>
    <w:rsid w:val="00B172F8"/>
    <w:rsid w:val="00B176D8"/>
    <w:rsid w:val="00B2193B"/>
    <w:rsid w:val="00B223C3"/>
    <w:rsid w:val="00B236F1"/>
    <w:rsid w:val="00B241A7"/>
    <w:rsid w:val="00B34076"/>
    <w:rsid w:val="00B352FD"/>
    <w:rsid w:val="00B35EBB"/>
    <w:rsid w:val="00B37153"/>
    <w:rsid w:val="00B41A59"/>
    <w:rsid w:val="00B42667"/>
    <w:rsid w:val="00B42F07"/>
    <w:rsid w:val="00B42FD8"/>
    <w:rsid w:val="00B4422B"/>
    <w:rsid w:val="00B51F8C"/>
    <w:rsid w:val="00B574FD"/>
    <w:rsid w:val="00B6070D"/>
    <w:rsid w:val="00B65EA9"/>
    <w:rsid w:val="00B6708B"/>
    <w:rsid w:val="00B70028"/>
    <w:rsid w:val="00B700E3"/>
    <w:rsid w:val="00B72B2E"/>
    <w:rsid w:val="00B745A8"/>
    <w:rsid w:val="00B760E3"/>
    <w:rsid w:val="00B76C36"/>
    <w:rsid w:val="00B82289"/>
    <w:rsid w:val="00B84749"/>
    <w:rsid w:val="00B878A2"/>
    <w:rsid w:val="00B91987"/>
    <w:rsid w:val="00B91A2E"/>
    <w:rsid w:val="00B925AF"/>
    <w:rsid w:val="00B92D0D"/>
    <w:rsid w:val="00B93488"/>
    <w:rsid w:val="00BA01DE"/>
    <w:rsid w:val="00BA3D2C"/>
    <w:rsid w:val="00BA40AB"/>
    <w:rsid w:val="00BB0057"/>
    <w:rsid w:val="00BB7DB5"/>
    <w:rsid w:val="00BC1A4B"/>
    <w:rsid w:val="00BC1F09"/>
    <w:rsid w:val="00BC315D"/>
    <w:rsid w:val="00BD2C76"/>
    <w:rsid w:val="00BD319B"/>
    <w:rsid w:val="00BD6782"/>
    <w:rsid w:val="00BE0F7D"/>
    <w:rsid w:val="00BE285E"/>
    <w:rsid w:val="00BE4F7C"/>
    <w:rsid w:val="00BE7D8C"/>
    <w:rsid w:val="00BF5C56"/>
    <w:rsid w:val="00BF6550"/>
    <w:rsid w:val="00C00256"/>
    <w:rsid w:val="00C02255"/>
    <w:rsid w:val="00C0351B"/>
    <w:rsid w:val="00C03EFC"/>
    <w:rsid w:val="00C0413E"/>
    <w:rsid w:val="00C10F45"/>
    <w:rsid w:val="00C13161"/>
    <w:rsid w:val="00C14A24"/>
    <w:rsid w:val="00C15EF9"/>
    <w:rsid w:val="00C15FCF"/>
    <w:rsid w:val="00C16019"/>
    <w:rsid w:val="00C21484"/>
    <w:rsid w:val="00C21E26"/>
    <w:rsid w:val="00C2213A"/>
    <w:rsid w:val="00C3107C"/>
    <w:rsid w:val="00C32C9A"/>
    <w:rsid w:val="00C33493"/>
    <w:rsid w:val="00C37396"/>
    <w:rsid w:val="00C424B2"/>
    <w:rsid w:val="00C449CF"/>
    <w:rsid w:val="00C45DBF"/>
    <w:rsid w:val="00C471F0"/>
    <w:rsid w:val="00C47206"/>
    <w:rsid w:val="00C506EE"/>
    <w:rsid w:val="00C52B7C"/>
    <w:rsid w:val="00C53F86"/>
    <w:rsid w:val="00C5408C"/>
    <w:rsid w:val="00C55123"/>
    <w:rsid w:val="00C564C9"/>
    <w:rsid w:val="00C60DD4"/>
    <w:rsid w:val="00C63ABE"/>
    <w:rsid w:val="00C67594"/>
    <w:rsid w:val="00C6774F"/>
    <w:rsid w:val="00C73D1B"/>
    <w:rsid w:val="00C7593B"/>
    <w:rsid w:val="00C83899"/>
    <w:rsid w:val="00C850B2"/>
    <w:rsid w:val="00C86C21"/>
    <w:rsid w:val="00C91DCD"/>
    <w:rsid w:val="00C93BDE"/>
    <w:rsid w:val="00C960F9"/>
    <w:rsid w:val="00CA2FAB"/>
    <w:rsid w:val="00CA3A45"/>
    <w:rsid w:val="00CA3C5A"/>
    <w:rsid w:val="00CB07D4"/>
    <w:rsid w:val="00CB085B"/>
    <w:rsid w:val="00CB0F8B"/>
    <w:rsid w:val="00CB4AC9"/>
    <w:rsid w:val="00CC0D7A"/>
    <w:rsid w:val="00CC21FB"/>
    <w:rsid w:val="00CC24B5"/>
    <w:rsid w:val="00CC4A8D"/>
    <w:rsid w:val="00CD168E"/>
    <w:rsid w:val="00CD6BEA"/>
    <w:rsid w:val="00CD7512"/>
    <w:rsid w:val="00CE1810"/>
    <w:rsid w:val="00CE2C73"/>
    <w:rsid w:val="00CE43B4"/>
    <w:rsid w:val="00CE4EE2"/>
    <w:rsid w:val="00CF0FB8"/>
    <w:rsid w:val="00CF24D3"/>
    <w:rsid w:val="00CF40E4"/>
    <w:rsid w:val="00CF4DA3"/>
    <w:rsid w:val="00CF7C3B"/>
    <w:rsid w:val="00D00F0C"/>
    <w:rsid w:val="00D04241"/>
    <w:rsid w:val="00D05186"/>
    <w:rsid w:val="00D11DE4"/>
    <w:rsid w:val="00D12756"/>
    <w:rsid w:val="00D16576"/>
    <w:rsid w:val="00D2171F"/>
    <w:rsid w:val="00D21FF4"/>
    <w:rsid w:val="00D31B5C"/>
    <w:rsid w:val="00D35204"/>
    <w:rsid w:val="00D41809"/>
    <w:rsid w:val="00D43365"/>
    <w:rsid w:val="00D43DCA"/>
    <w:rsid w:val="00D4679C"/>
    <w:rsid w:val="00D47BE2"/>
    <w:rsid w:val="00D51270"/>
    <w:rsid w:val="00D51DC0"/>
    <w:rsid w:val="00D5576D"/>
    <w:rsid w:val="00D559C1"/>
    <w:rsid w:val="00D56A15"/>
    <w:rsid w:val="00D56BA6"/>
    <w:rsid w:val="00D644FF"/>
    <w:rsid w:val="00D653B0"/>
    <w:rsid w:val="00D65FAA"/>
    <w:rsid w:val="00D6671C"/>
    <w:rsid w:val="00D7133D"/>
    <w:rsid w:val="00D737B5"/>
    <w:rsid w:val="00D81672"/>
    <w:rsid w:val="00D82691"/>
    <w:rsid w:val="00D85A2E"/>
    <w:rsid w:val="00D86562"/>
    <w:rsid w:val="00D9208E"/>
    <w:rsid w:val="00D93042"/>
    <w:rsid w:val="00D95414"/>
    <w:rsid w:val="00D95E4A"/>
    <w:rsid w:val="00D95F34"/>
    <w:rsid w:val="00DA627D"/>
    <w:rsid w:val="00DB1737"/>
    <w:rsid w:val="00DB3F21"/>
    <w:rsid w:val="00DB6E44"/>
    <w:rsid w:val="00DC40B2"/>
    <w:rsid w:val="00DC4CF7"/>
    <w:rsid w:val="00DC5473"/>
    <w:rsid w:val="00DD1179"/>
    <w:rsid w:val="00DD2B07"/>
    <w:rsid w:val="00DD3C38"/>
    <w:rsid w:val="00DD6E11"/>
    <w:rsid w:val="00DE0BB7"/>
    <w:rsid w:val="00DE1D16"/>
    <w:rsid w:val="00DE4A39"/>
    <w:rsid w:val="00DE71AF"/>
    <w:rsid w:val="00DE7205"/>
    <w:rsid w:val="00DE7F1F"/>
    <w:rsid w:val="00DF1692"/>
    <w:rsid w:val="00DF66CC"/>
    <w:rsid w:val="00E00950"/>
    <w:rsid w:val="00E009BE"/>
    <w:rsid w:val="00E04E06"/>
    <w:rsid w:val="00E057E1"/>
    <w:rsid w:val="00E05F3E"/>
    <w:rsid w:val="00E12BE4"/>
    <w:rsid w:val="00E13DED"/>
    <w:rsid w:val="00E14159"/>
    <w:rsid w:val="00E16582"/>
    <w:rsid w:val="00E20A2A"/>
    <w:rsid w:val="00E20FE9"/>
    <w:rsid w:val="00E21D61"/>
    <w:rsid w:val="00E21F9B"/>
    <w:rsid w:val="00E26821"/>
    <w:rsid w:val="00E26A52"/>
    <w:rsid w:val="00E27D35"/>
    <w:rsid w:val="00E3403B"/>
    <w:rsid w:val="00E359D3"/>
    <w:rsid w:val="00E406D6"/>
    <w:rsid w:val="00E40AAF"/>
    <w:rsid w:val="00E43765"/>
    <w:rsid w:val="00E440AD"/>
    <w:rsid w:val="00E446AC"/>
    <w:rsid w:val="00E46A44"/>
    <w:rsid w:val="00E47550"/>
    <w:rsid w:val="00E553CF"/>
    <w:rsid w:val="00E56669"/>
    <w:rsid w:val="00E57836"/>
    <w:rsid w:val="00E60943"/>
    <w:rsid w:val="00E62CEF"/>
    <w:rsid w:val="00E63B83"/>
    <w:rsid w:val="00E65073"/>
    <w:rsid w:val="00E71AC5"/>
    <w:rsid w:val="00E7484C"/>
    <w:rsid w:val="00E74C23"/>
    <w:rsid w:val="00E757A6"/>
    <w:rsid w:val="00E75B6C"/>
    <w:rsid w:val="00E75E61"/>
    <w:rsid w:val="00E81341"/>
    <w:rsid w:val="00E81D53"/>
    <w:rsid w:val="00E83862"/>
    <w:rsid w:val="00E85812"/>
    <w:rsid w:val="00E86EE7"/>
    <w:rsid w:val="00E91D2D"/>
    <w:rsid w:val="00E93FAB"/>
    <w:rsid w:val="00E9454C"/>
    <w:rsid w:val="00E95FC0"/>
    <w:rsid w:val="00EA06AD"/>
    <w:rsid w:val="00EB11E4"/>
    <w:rsid w:val="00EB2EB4"/>
    <w:rsid w:val="00EB376C"/>
    <w:rsid w:val="00EB44DC"/>
    <w:rsid w:val="00EB469B"/>
    <w:rsid w:val="00EB5DA7"/>
    <w:rsid w:val="00EB74FE"/>
    <w:rsid w:val="00EB7E57"/>
    <w:rsid w:val="00EB7F0C"/>
    <w:rsid w:val="00EC28C3"/>
    <w:rsid w:val="00ED054C"/>
    <w:rsid w:val="00ED35CA"/>
    <w:rsid w:val="00ED3D7F"/>
    <w:rsid w:val="00EE21F5"/>
    <w:rsid w:val="00EE2B22"/>
    <w:rsid w:val="00EE5769"/>
    <w:rsid w:val="00EE6FB1"/>
    <w:rsid w:val="00EF296C"/>
    <w:rsid w:val="00EF519C"/>
    <w:rsid w:val="00EF71FA"/>
    <w:rsid w:val="00F02093"/>
    <w:rsid w:val="00F02B28"/>
    <w:rsid w:val="00F053F9"/>
    <w:rsid w:val="00F05AA8"/>
    <w:rsid w:val="00F06858"/>
    <w:rsid w:val="00F1007D"/>
    <w:rsid w:val="00F10D4B"/>
    <w:rsid w:val="00F12FD2"/>
    <w:rsid w:val="00F14BDE"/>
    <w:rsid w:val="00F21479"/>
    <w:rsid w:val="00F36400"/>
    <w:rsid w:val="00F3688B"/>
    <w:rsid w:val="00F37329"/>
    <w:rsid w:val="00F40D8E"/>
    <w:rsid w:val="00F43B55"/>
    <w:rsid w:val="00F4415E"/>
    <w:rsid w:val="00F457EA"/>
    <w:rsid w:val="00F46090"/>
    <w:rsid w:val="00F4706D"/>
    <w:rsid w:val="00F51F8A"/>
    <w:rsid w:val="00F52A24"/>
    <w:rsid w:val="00F53230"/>
    <w:rsid w:val="00F55081"/>
    <w:rsid w:val="00F56014"/>
    <w:rsid w:val="00F562C8"/>
    <w:rsid w:val="00F56BE9"/>
    <w:rsid w:val="00F5717E"/>
    <w:rsid w:val="00F6059D"/>
    <w:rsid w:val="00F63DE2"/>
    <w:rsid w:val="00F642AF"/>
    <w:rsid w:val="00F64FE8"/>
    <w:rsid w:val="00F658C5"/>
    <w:rsid w:val="00F666AC"/>
    <w:rsid w:val="00F6682E"/>
    <w:rsid w:val="00F7176E"/>
    <w:rsid w:val="00F72DC3"/>
    <w:rsid w:val="00F73F46"/>
    <w:rsid w:val="00F76FA6"/>
    <w:rsid w:val="00F80076"/>
    <w:rsid w:val="00F8033A"/>
    <w:rsid w:val="00F80936"/>
    <w:rsid w:val="00F80CA0"/>
    <w:rsid w:val="00F8303B"/>
    <w:rsid w:val="00F8652D"/>
    <w:rsid w:val="00F87965"/>
    <w:rsid w:val="00F87BD1"/>
    <w:rsid w:val="00F9020A"/>
    <w:rsid w:val="00F90289"/>
    <w:rsid w:val="00FA0F0C"/>
    <w:rsid w:val="00FA3435"/>
    <w:rsid w:val="00FA3E1C"/>
    <w:rsid w:val="00FA48B7"/>
    <w:rsid w:val="00FA7947"/>
    <w:rsid w:val="00FB3908"/>
    <w:rsid w:val="00FB463E"/>
    <w:rsid w:val="00FB50B2"/>
    <w:rsid w:val="00FB51DE"/>
    <w:rsid w:val="00FB6832"/>
    <w:rsid w:val="00FB6833"/>
    <w:rsid w:val="00FD3C0A"/>
    <w:rsid w:val="00FD3FF5"/>
    <w:rsid w:val="00FD4842"/>
    <w:rsid w:val="00FE06EF"/>
    <w:rsid w:val="00FE1EF4"/>
    <w:rsid w:val="00FE3213"/>
    <w:rsid w:val="00FE3D4A"/>
    <w:rsid w:val="00FE5506"/>
    <w:rsid w:val="00FF1606"/>
    <w:rsid w:val="00FF59A5"/>
    <w:rsid w:val="00F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4372A"/>
  <w15:docId w15:val="{9D67BD7E-D257-4659-B3FA-E9BE4EF9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240" w:lineRule="atLeas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240" w:lineRule="atLeast"/>
      <w:outlineLvl w:val="1"/>
    </w:pPr>
    <w:rPr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line="360" w:lineRule="atLeast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tLeast"/>
      <w:ind w:left="9"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jc w:val="center"/>
      <w:outlineLvl w:val="4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before="48" w:line="360" w:lineRule="atLeast"/>
      <w:jc w:val="both"/>
    </w:pPr>
    <w:rPr>
      <w:rFonts w:ascii="Arial" w:hAnsi="Arial"/>
      <w:sz w:val="18"/>
    </w:rPr>
  </w:style>
  <w:style w:type="paragraph" w:styleId="Tekstpodstawowy2">
    <w:name w:val="Body Text 2"/>
    <w:basedOn w:val="Normalny"/>
    <w:pPr>
      <w:spacing w:before="48" w:line="360" w:lineRule="atLeast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pPr>
      <w:spacing w:line="360" w:lineRule="atLeast"/>
    </w:pPr>
    <w:rPr>
      <w:sz w:val="24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eastAsia="x-none"/>
    </w:r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qFormat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lang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360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spacing w:before="48" w:line="360" w:lineRule="auto"/>
      <w:ind w:left="225" w:hanging="216"/>
      <w:jc w:val="both"/>
    </w:pPr>
    <w:rPr>
      <w:sz w:val="24"/>
    </w:rPr>
  </w:style>
  <w:style w:type="paragraph" w:styleId="Tekstpodstawowywcity3">
    <w:name w:val="Body Text Indent 3"/>
    <w:basedOn w:val="Normalny"/>
    <w:pPr>
      <w:spacing w:line="240" w:lineRule="atLeast"/>
      <w:ind w:left="43"/>
      <w:jc w:val="both"/>
    </w:pPr>
    <w:rPr>
      <w:rFonts w:ascii="Arial" w:hAnsi="Arial"/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customStyle="1" w:styleId="Default">
    <w:name w:val="Default"/>
    <w:rsid w:val="008B35A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rsid w:val="009811B3"/>
    <w:rPr>
      <w:color w:val="0000FF"/>
      <w:u w:val="single"/>
    </w:rPr>
  </w:style>
  <w:style w:type="character" w:customStyle="1" w:styleId="link-ftp">
    <w:name w:val="link-ftp"/>
    <w:basedOn w:val="Domylnaczcionkaakapitu"/>
    <w:rsid w:val="00481E97"/>
  </w:style>
  <w:style w:type="character" w:styleId="Pogrubienie">
    <w:name w:val="Strong"/>
    <w:uiPriority w:val="22"/>
    <w:qFormat/>
    <w:rsid w:val="00481E97"/>
    <w:rPr>
      <w:b/>
      <w:bCs/>
    </w:rPr>
  </w:style>
  <w:style w:type="paragraph" w:styleId="Tekstprzypisukocowego">
    <w:name w:val="endnote text"/>
    <w:basedOn w:val="Normalny"/>
    <w:semiHidden/>
    <w:rsid w:val="00CA3C5A"/>
    <w:rPr>
      <w:rFonts w:ascii="Arial" w:hAnsi="Arial"/>
      <w:snapToGrid w:val="0"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E65073"/>
    <w:rPr>
      <w:b/>
      <w:bCs/>
    </w:rPr>
  </w:style>
  <w:style w:type="character" w:customStyle="1" w:styleId="TekstkomentarzaZnak">
    <w:name w:val="Tekst komentarza Znak"/>
    <w:link w:val="Tekstkomentarza"/>
    <w:uiPriority w:val="99"/>
    <w:qFormat/>
    <w:rsid w:val="00E65073"/>
    <w:rPr>
      <w:lang w:val="en-US"/>
    </w:rPr>
  </w:style>
  <w:style w:type="character" w:customStyle="1" w:styleId="TematkomentarzaZnak">
    <w:name w:val="Temat komentarza Znak"/>
    <w:basedOn w:val="TekstkomentarzaZnak"/>
    <w:link w:val="Tematkomentarza"/>
    <w:rsid w:val="00E65073"/>
    <w:rPr>
      <w:lang w:val="en-US"/>
    </w:rPr>
  </w:style>
  <w:style w:type="paragraph" w:styleId="Tekstdymka">
    <w:name w:val="Balloon Text"/>
    <w:basedOn w:val="Normalny"/>
    <w:link w:val="TekstdymkaZnak"/>
    <w:rsid w:val="00E65073"/>
    <w:rPr>
      <w:rFonts w:ascii="Tahoma" w:hAnsi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rsid w:val="00E65073"/>
    <w:rPr>
      <w:rFonts w:ascii="Tahoma" w:hAnsi="Tahoma" w:cs="Tahoma"/>
      <w:sz w:val="16"/>
      <w:szCs w:val="16"/>
      <w:lang w:val="en-US"/>
    </w:rPr>
  </w:style>
  <w:style w:type="paragraph" w:styleId="Akapitzlist">
    <w:name w:val="List Paragraph"/>
    <w:aliases w:val="Obiekt,List Paragraph1,Wypunktowanie"/>
    <w:basedOn w:val="Normalny"/>
    <w:link w:val="AkapitzlistZnak"/>
    <w:uiPriority w:val="34"/>
    <w:qFormat/>
    <w:rsid w:val="000D64DA"/>
    <w:pPr>
      <w:ind w:left="720"/>
      <w:contextualSpacing/>
    </w:pPr>
    <w:rPr>
      <w:lang w:eastAsia="x-none"/>
    </w:rPr>
  </w:style>
  <w:style w:type="paragraph" w:styleId="NormalnyWeb">
    <w:name w:val="Normal (Web)"/>
    <w:basedOn w:val="Normalny"/>
    <w:uiPriority w:val="99"/>
    <w:unhideWhenUsed/>
    <w:rsid w:val="007F47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tekst">
    <w:name w:val="tekst"/>
    <w:basedOn w:val="Normalny"/>
    <w:next w:val="Normalny"/>
    <w:rsid w:val="007F4714"/>
    <w:pPr>
      <w:autoSpaceDE w:val="0"/>
      <w:autoSpaceDN w:val="0"/>
      <w:adjustRightInd w:val="0"/>
      <w:spacing w:after="80"/>
    </w:pPr>
    <w:rPr>
      <w:rFonts w:eastAsia="Calibri"/>
      <w:sz w:val="24"/>
      <w:szCs w:val="24"/>
    </w:rPr>
  </w:style>
  <w:style w:type="character" w:customStyle="1" w:styleId="NagwekZnak">
    <w:name w:val="Nagłówek Znak"/>
    <w:link w:val="Nagwek"/>
    <w:rsid w:val="00A97DE1"/>
    <w:rPr>
      <w:lang w:val="en-US"/>
    </w:rPr>
  </w:style>
  <w:style w:type="character" w:customStyle="1" w:styleId="Nagwek2Znak">
    <w:name w:val="Nagłówek 2 Znak"/>
    <w:link w:val="Nagwek2"/>
    <w:rsid w:val="00D21FF4"/>
    <w:rPr>
      <w:sz w:val="24"/>
    </w:rPr>
  </w:style>
  <w:style w:type="character" w:customStyle="1" w:styleId="Nagwek5Znak">
    <w:name w:val="Nagłówek 5 Znak"/>
    <w:link w:val="Nagwek5"/>
    <w:rsid w:val="00D21FF4"/>
    <w:rPr>
      <w:b/>
      <w:sz w:val="24"/>
    </w:rPr>
  </w:style>
  <w:style w:type="character" w:customStyle="1" w:styleId="Tekstpodstawowy3Znak">
    <w:name w:val="Tekst podstawowy 3 Znak"/>
    <w:link w:val="Tekstpodstawowy3"/>
    <w:rsid w:val="00D21FF4"/>
    <w:rPr>
      <w:sz w:val="24"/>
    </w:rPr>
  </w:style>
  <w:style w:type="character" w:customStyle="1" w:styleId="AkapitzlistZnak">
    <w:name w:val="Akapit z listą Znak"/>
    <w:aliases w:val="Obiekt Znak,List Paragraph1 Znak,Wypunktowanie Znak"/>
    <w:link w:val="Akapitzlist"/>
    <w:uiPriority w:val="34"/>
    <w:rsid w:val="00C2213A"/>
    <w:rPr>
      <w:lang w:val="en-US"/>
    </w:rPr>
  </w:style>
  <w:style w:type="paragraph" w:customStyle="1" w:styleId="Style13">
    <w:name w:val="Style13"/>
    <w:basedOn w:val="Normalny"/>
    <w:uiPriority w:val="99"/>
    <w:rsid w:val="00C2213A"/>
    <w:pPr>
      <w:widowControl w:val="0"/>
      <w:autoSpaceDE w:val="0"/>
      <w:autoSpaceDN w:val="0"/>
      <w:adjustRightInd w:val="0"/>
      <w:spacing w:line="245" w:lineRule="exact"/>
      <w:ind w:hanging="360"/>
      <w:jc w:val="both"/>
    </w:pPr>
    <w:rPr>
      <w:rFonts w:ascii="Verdana" w:hAnsi="Verdana"/>
      <w:sz w:val="24"/>
      <w:szCs w:val="24"/>
    </w:rPr>
  </w:style>
  <w:style w:type="character" w:customStyle="1" w:styleId="FontStyle48">
    <w:name w:val="Font Style48"/>
    <w:uiPriority w:val="99"/>
    <w:rsid w:val="00C2213A"/>
    <w:rPr>
      <w:rFonts w:ascii="Verdana" w:hAnsi="Verdana" w:cs="Verdana" w:hint="default"/>
      <w:sz w:val="18"/>
      <w:szCs w:val="18"/>
    </w:rPr>
  </w:style>
  <w:style w:type="paragraph" w:customStyle="1" w:styleId="Tekstpodstawowy31">
    <w:name w:val="Tekst podstawowy 31"/>
    <w:basedOn w:val="Normalny"/>
    <w:rsid w:val="00923494"/>
    <w:pPr>
      <w:suppressAutoHyphens/>
      <w:spacing w:line="360" w:lineRule="atLeast"/>
    </w:pPr>
    <w:rPr>
      <w:sz w:val="24"/>
      <w:lang w:eastAsia="ar-SA"/>
    </w:rPr>
  </w:style>
  <w:style w:type="paragraph" w:customStyle="1" w:styleId="Style7">
    <w:name w:val="Style7"/>
    <w:basedOn w:val="Normalny"/>
    <w:uiPriority w:val="99"/>
    <w:rsid w:val="00923494"/>
    <w:pPr>
      <w:widowControl w:val="0"/>
      <w:autoSpaceDE w:val="0"/>
      <w:autoSpaceDN w:val="0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923494"/>
    <w:pPr>
      <w:widowControl w:val="0"/>
      <w:autoSpaceDE w:val="0"/>
      <w:autoSpaceDN w:val="0"/>
      <w:spacing w:line="257" w:lineRule="exact"/>
      <w:jc w:val="both"/>
    </w:pPr>
    <w:rPr>
      <w:sz w:val="24"/>
      <w:szCs w:val="24"/>
    </w:rPr>
  </w:style>
  <w:style w:type="character" w:customStyle="1" w:styleId="FontStyle32">
    <w:name w:val="Font Style32"/>
    <w:uiPriority w:val="99"/>
    <w:rsid w:val="00923494"/>
    <w:rPr>
      <w:rFonts w:ascii="Times New Roman" w:hAnsi="Times New Roman" w:cs="Times New Roman"/>
      <w:sz w:val="20"/>
      <w:szCs w:val="20"/>
    </w:rPr>
  </w:style>
  <w:style w:type="character" w:customStyle="1" w:styleId="FontStyle33">
    <w:name w:val="Font Style33"/>
    <w:uiPriority w:val="99"/>
    <w:rsid w:val="00923494"/>
    <w:rPr>
      <w:rFonts w:ascii="Times New Roman" w:hAnsi="Times New Roman" w:cs="Times New Roman"/>
      <w:b/>
      <w:bCs/>
      <w:sz w:val="20"/>
      <w:szCs w:val="20"/>
    </w:rPr>
  </w:style>
  <w:style w:type="character" w:styleId="Uwydatnienie">
    <w:name w:val="Emphasis"/>
    <w:uiPriority w:val="20"/>
    <w:qFormat/>
    <w:rsid w:val="00923494"/>
    <w:rPr>
      <w:i/>
      <w:iCs/>
    </w:rPr>
  </w:style>
  <w:style w:type="character" w:customStyle="1" w:styleId="st">
    <w:name w:val="st"/>
    <w:rsid w:val="00923494"/>
  </w:style>
  <w:style w:type="character" w:customStyle="1" w:styleId="TekstkomentarzaZnak1">
    <w:name w:val="Tekst komentarza Znak1"/>
    <w:uiPriority w:val="99"/>
    <w:semiHidden/>
    <w:rsid w:val="006224B7"/>
    <w:rPr>
      <w:lang w:val="en-US" w:eastAsia="ar-SA"/>
    </w:rPr>
  </w:style>
  <w:style w:type="character" w:customStyle="1" w:styleId="FontStyle26">
    <w:name w:val="Font Style26"/>
    <w:uiPriority w:val="99"/>
    <w:rsid w:val="006224B7"/>
    <w:rPr>
      <w:rFonts w:ascii="Arial" w:hAnsi="Arial" w:cs="Arial"/>
      <w:b/>
      <w:bCs/>
      <w:sz w:val="14"/>
      <w:szCs w:val="14"/>
    </w:rPr>
  </w:style>
  <w:style w:type="character" w:customStyle="1" w:styleId="FontStyle27">
    <w:name w:val="Font Style27"/>
    <w:uiPriority w:val="99"/>
    <w:rsid w:val="006224B7"/>
    <w:rPr>
      <w:rFonts w:ascii="Arial" w:hAnsi="Arial" w:cs="Arial"/>
      <w:sz w:val="14"/>
      <w:szCs w:val="14"/>
    </w:rPr>
  </w:style>
  <w:style w:type="character" w:customStyle="1" w:styleId="FontStyle20">
    <w:name w:val="Font Style20"/>
    <w:uiPriority w:val="99"/>
    <w:rsid w:val="00265CB2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rsid w:val="00265CB2"/>
    <w:pPr>
      <w:widowControl w:val="0"/>
      <w:suppressAutoHyphens/>
      <w:autoSpaceDE w:val="0"/>
      <w:spacing w:line="100" w:lineRule="atLeast"/>
    </w:pPr>
    <w:rPr>
      <w:sz w:val="24"/>
      <w:szCs w:val="24"/>
    </w:rPr>
  </w:style>
  <w:style w:type="paragraph" w:styleId="Bezodstpw">
    <w:name w:val="No Spacing"/>
    <w:qFormat/>
    <w:rsid w:val="00A35348"/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1D115D"/>
  </w:style>
  <w:style w:type="character" w:customStyle="1" w:styleId="TekstprzypisudolnegoZnak">
    <w:name w:val="Tekst przypisu dolnego Znak"/>
    <w:link w:val="Tekstprzypisudolnego"/>
    <w:rsid w:val="001D115D"/>
    <w:rPr>
      <w:lang w:val="en-US"/>
    </w:rPr>
  </w:style>
  <w:style w:type="character" w:styleId="Odwoanieprzypisudolnego">
    <w:name w:val="footnote reference"/>
    <w:rsid w:val="001D115D"/>
    <w:rPr>
      <w:vertAlign w:val="superscript"/>
    </w:rPr>
  </w:style>
  <w:style w:type="character" w:customStyle="1" w:styleId="TekstpodstawowyZnak">
    <w:name w:val="Tekst podstawowy Znak"/>
    <w:link w:val="Tekstpodstawowy"/>
    <w:qFormat/>
    <w:rsid w:val="00DE0BB7"/>
    <w:rPr>
      <w:rFonts w:ascii="Arial" w:hAnsi="Arial"/>
      <w:sz w:val="18"/>
    </w:rPr>
  </w:style>
  <w:style w:type="character" w:customStyle="1" w:styleId="TekstpodstawowywcityZnak">
    <w:name w:val="Tekst podstawowy wcięty Znak"/>
    <w:link w:val="Tekstpodstawowywcity"/>
    <w:rsid w:val="0087598A"/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285303"/>
  </w:style>
  <w:style w:type="character" w:styleId="Nierozpoznanawzmianka">
    <w:name w:val="Unresolved Mention"/>
    <w:basedOn w:val="Domylnaczcionkaakapitu"/>
    <w:uiPriority w:val="99"/>
    <w:semiHidden/>
    <w:unhideWhenUsed/>
    <w:rsid w:val="001265F4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A22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bert.pawlowski@tbszm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tbszm.com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bszm@tbsz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kub.mroz@tbszm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24B26-7F4C-4A65-AC53-8FCA5184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2530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RPZŚF 341-00………………</vt:lpstr>
    </vt:vector>
  </TitlesOfParts>
  <Company/>
  <LinksUpToDate>false</LinksUpToDate>
  <CharactersWithSpaces>17681</CharactersWithSpaces>
  <SharedDoc>false</SharedDoc>
  <HLinks>
    <vt:vector size="6" baseType="variant">
      <vt:variant>
        <vt:i4>131130</vt:i4>
      </vt:variant>
      <vt:variant>
        <vt:i4>0</vt:i4>
      </vt:variant>
      <vt:variant>
        <vt:i4>0</vt:i4>
      </vt:variant>
      <vt:variant>
        <vt:i4>5</vt:i4>
      </vt:variant>
      <vt:variant>
        <vt:lpwstr>mailto:peljasinski@ugk.pl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RPZŚF 341-00………………</dc:title>
  <dc:subject/>
  <dc:creator>aolejnik</dc:creator>
  <cp:keywords/>
  <dc:description/>
  <cp:lastModifiedBy>office7</cp:lastModifiedBy>
  <cp:revision>6</cp:revision>
  <cp:lastPrinted>2021-04-26T06:35:00Z</cp:lastPrinted>
  <dcterms:created xsi:type="dcterms:W3CDTF">2024-06-20T06:21:00Z</dcterms:created>
  <dcterms:modified xsi:type="dcterms:W3CDTF">2024-07-22T07:19:00Z</dcterms:modified>
</cp:coreProperties>
</file>